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DDB77B" w14:textId="77777777" w:rsidR="003E1CC2" w:rsidRPr="003E1CC2" w:rsidRDefault="003E1CC2" w:rsidP="003E1CC2">
      <w:pPr>
        <w:spacing w:after="400"/>
        <w:jc w:val="center"/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eastAsia="標楷體" w:hAnsi="Times New Roman" w:cs="Times New Roman"/>
          <w:sz w:val="32"/>
          <w:szCs w:val="32"/>
          <w:lang w:eastAsia="zh-TW"/>
        </w:rPr>
        <w:t>113</w:t>
      </w:r>
      <w:r w:rsidRPr="003E1CC2">
        <w:rPr>
          <w:rFonts w:ascii="Times New Roman" w:eastAsia="標楷體" w:hAnsi="Times New Roman" w:cs="Times New Roman"/>
          <w:sz w:val="32"/>
          <w:szCs w:val="32"/>
          <w:lang w:eastAsia="zh-TW"/>
        </w:rPr>
        <w:t>年國中教育會考</w:t>
      </w:r>
    </w:p>
    <w:p w14:paraId="09DDB77C" w14:textId="77777777" w:rsidR="003E1CC2" w:rsidRPr="003E1CC2" w:rsidRDefault="003E1CC2" w:rsidP="003E1CC2">
      <w:pPr>
        <w:spacing w:before="240" w:after="240"/>
        <w:jc w:val="center"/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eastAsia="標楷體" w:hAnsi="Times New Roman" w:cs="Times New Roman"/>
          <w:sz w:val="28"/>
          <w:szCs w:val="28"/>
          <w:lang w:eastAsia="zh-TW"/>
        </w:rPr>
        <w:t>社會科試題分析</w:t>
      </w:r>
    </w:p>
    <w:p w14:paraId="09DDB77D" w14:textId="77777777" w:rsidR="003E1CC2" w:rsidRPr="003E1CC2" w:rsidRDefault="003E1CC2" w:rsidP="003E1CC2">
      <w:pPr>
        <w:spacing w:before="240" w:after="240"/>
        <w:jc w:val="center"/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國立臺灣師範大學心理與教育測驗研究發展中心</w:t>
      </w:r>
    </w:p>
    <w:p w14:paraId="09DDB77E" w14:textId="77777777" w:rsidR="003E1CC2" w:rsidRPr="003E1CC2" w:rsidRDefault="003E1CC2" w:rsidP="003E1CC2">
      <w:pPr>
        <w:spacing w:line="311" w:lineRule="auto"/>
        <w:ind w:firstLine="512"/>
        <w:jc w:val="both"/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113 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年國中教育會考已於民國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113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年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月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18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日與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月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19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日順利完成。社會科測驗在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月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18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日上午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08:30-09:40 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舉行。本研究的目的在於：呈現社會科測驗之試題分析結果。為提升報告訊息的完整性，本報告將合併呈現試題質性資訊（試題內容、評量目標、試題基本特徵等）以及量化資訊（試題逐題反應分析結果）。</w:t>
      </w:r>
    </w:p>
    <w:p w14:paraId="09DDB77F" w14:textId="5B5B18EB" w:rsidR="003E1CC2" w:rsidRPr="003E1CC2" w:rsidRDefault="003E1CC2" w:rsidP="003E1CC2">
      <w:pPr>
        <w:spacing w:line="311" w:lineRule="auto"/>
        <w:ind w:firstLine="512"/>
        <w:jc w:val="both"/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在量化分析部分，社會科測驗總計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54 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個試題，所根據的資料是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貴校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報考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113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年國中教育會考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708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位考生在社會科試題的作答反應。唯因缺考等關係，有效資料僅有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703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份，以下所有數據分別就「全體」有效資料、在社會科的表現等級屬</w:t>
      </w:r>
      <w:bookmarkStart w:id="0" w:name="_GoBack"/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於</w:t>
      </w:r>
      <w:r w:rsidR="002B032D" w:rsidRPr="002B79BE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>「精熟」、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「基礎</w:t>
      </w:r>
      <w:bookmarkEnd w:id="0"/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」及「待加強」者進行計算。分析項目包含通過率、鑑別度以及選項分析。「通過率」是指考生中答對該題的人數比例，可視為試題難度，數值愈大代表試題愈簡單，反之則試題愈困難。「鑑別度」是指考生在該試題之得分與測驗總分的相關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(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參閱附註公式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)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，數值介於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-1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至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+1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之間，愈大代表愈能區分考生程度。「選項分析」是計算考生在每個選項的選答人數與人數百分比，除了試題本身包含的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A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、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B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、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C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、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D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選項之外，還包括未作答與複選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(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選答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2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個選項以上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)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的反應，共計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6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種情況。另外，命題依據之標示即為「十二年國民基本教育課程綱要」社會領域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/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第四學習階段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/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學習表現及學習內容之編碼，詳細內容請參閱民國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107</w:t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年教育部所發布之「十二年國民基本教育課程綱要」。</w:t>
      </w:r>
    </w:p>
    <w:p w14:paraId="09DDB780" w14:textId="77777777" w:rsidR="003E1CC2" w:rsidRPr="003E1CC2" w:rsidRDefault="003E1CC2" w:rsidP="003E1CC2">
      <w:pPr>
        <w:rPr>
          <w:rFonts w:ascii="Times New Roman" w:hAnsi="Times New Roman" w:cs="Times New Roman"/>
          <w:sz w:val="24"/>
          <w:szCs w:val="24"/>
          <w:lang w:eastAsia="zh-TW"/>
        </w:rPr>
      </w:pPr>
    </w:p>
    <w:p w14:paraId="09DDB781" w14:textId="77777777" w:rsidR="003E1CC2" w:rsidRPr="003E1CC2" w:rsidRDefault="003E1CC2" w:rsidP="003E1CC2">
      <w:pPr>
        <w:spacing w:before="120" w:after="120"/>
        <w:rPr>
          <w:rFonts w:ascii="Times New Roman" w:hAnsi="Times New Roman" w:cs="Times New Roman"/>
        </w:rPr>
      </w:pPr>
      <w:r w:rsidRPr="003E1CC2">
        <w:rPr>
          <w:rFonts w:ascii="Times New Roman" w:eastAsia="標楷體" w:hAnsi="Times New Roman" w:cs="Times New Roman"/>
          <w:sz w:val="24"/>
          <w:szCs w:val="24"/>
        </w:rPr>
        <w:t>附註公式：</w:t>
      </w:r>
    </w:p>
    <w:p w14:paraId="09DDB782" w14:textId="77777777" w:rsidR="003E1CC2" w:rsidRPr="003E1CC2" w:rsidRDefault="003E1CC2" w:rsidP="003E1CC2">
      <w:pPr>
        <w:ind w:left="570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87" wp14:editId="09DDD988">
            <wp:extent cx="2000250" cy="49530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DB783" w14:textId="77777777" w:rsidR="003E1CC2" w:rsidRPr="003E1CC2" w:rsidRDefault="003E1CC2" w:rsidP="003E1CC2">
      <w:pPr>
        <w:ind w:left="512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89" wp14:editId="09DDD98A">
            <wp:extent cx="1914525" cy="5143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DB784" w14:textId="66AA5AF0" w:rsidR="003E1CC2" w:rsidRPr="003E1CC2" w:rsidRDefault="003E1CC2" w:rsidP="003E1CC2">
      <w:pPr>
        <w:spacing w:before="120" w:after="120"/>
        <w:ind w:left="570"/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8B" wp14:editId="09DDD98C">
            <wp:extent cx="238125" cy="17145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為答對第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8D" wp14:editId="09DDD98E">
            <wp:extent cx="142875" cy="14287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題考生之平均測驗總分，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8F" wp14:editId="09DDD990">
            <wp:extent cx="238125" cy="17145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為答錯第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91" wp14:editId="09DDD992">
            <wp:extent cx="142875" cy="142875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題考生之平均測驗總分，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93" wp14:editId="09DDD994">
            <wp:extent cx="152400" cy="14287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為考生測驗總分之標準差，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95" wp14:editId="09DDD996">
            <wp:extent cx="152400" cy="142875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為答對第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97" wp14:editId="09DDD998">
            <wp:extent cx="142875" cy="14287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題考生人數之比例，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99" wp14:editId="09DDD99A">
            <wp:extent cx="152400" cy="142875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為答錯第</w:t>
      </w:r>
      <w:r w:rsidRPr="003E1CC2">
        <w:rPr>
          <w:rFonts w:ascii="Times New Roman" w:hAnsi="Times New Roman" w:cs="Times New Roman"/>
          <w:noProof/>
        </w:rPr>
        <w:drawing>
          <wp:inline distT="0" distB="0" distL="0" distR="0" wp14:anchorId="09DDD99B" wp14:editId="09DDD99C">
            <wp:extent cx="142875" cy="142875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1CC2">
        <w:rPr>
          <w:rFonts w:ascii="Times New Roman" w:eastAsia="標楷體" w:hAnsi="Times New Roman" w:cs="Times New Roman"/>
          <w:sz w:val="24"/>
          <w:szCs w:val="24"/>
          <w:lang w:eastAsia="zh-TW"/>
        </w:rPr>
        <w:t>題考生人數之比例。</w:t>
      </w:r>
    </w:p>
    <w:p w14:paraId="09DDB785" w14:textId="77777777" w:rsidR="003E1CC2" w:rsidRPr="003E1CC2" w:rsidRDefault="003E1CC2" w:rsidP="003E1CC2">
      <w:pPr>
        <w:rPr>
          <w:rFonts w:ascii="Times New Roman" w:hAnsi="Times New Roman" w:cs="Times New Roman"/>
          <w:lang w:eastAsia="zh-TW"/>
        </w:rPr>
      </w:pPr>
      <w:r w:rsidRPr="003E1CC2">
        <w:rPr>
          <w:rFonts w:ascii="Times New Roman" w:hAnsi="Times New Roman" w:cs="Times New Roman"/>
          <w:lang w:eastAsia="zh-TW"/>
        </w:rPr>
        <w:br w:type="page"/>
      </w:r>
    </w:p>
    <w:tbl>
      <w:tblPr>
        <w:tblStyle w:val="a3"/>
        <w:tblW w:w="10820" w:type="dxa"/>
        <w:jc w:val="center"/>
        <w:tblLayout w:type="fixed"/>
        <w:tblLook w:val="04A0" w:firstRow="1" w:lastRow="0" w:firstColumn="1" w:lastColumn="0" w:noHBand="0" w:noVBand="1"/>
      </w:tblPr>
      <w:tblGrid>
        <w:gridCol w:w="750"/>
        <w:gridCol w:w="950"/>
        <w:gridCol w:w="1500"/>
        <w:gridCol w:w="1500"/>
        <w:gridCol w:w="1530"/>
        <w:gridCol w:w="1530"/>
        <w:gridCol w:w="1530"/>
        <w:gridCol w:w="1530"/>
      </w:tblGrid>
      <w:tr w:rsidR="003E1CC2" w:rsidRPr="003E1CC2" w14:paraId="09DDB78E" w14:textId="77777777" w:rsidTr="0009755C">
        <w:trPr>
          <w:tblHeader/>
          <w:jc w:val="center"/>
        </w:trPr>
        <w:tc>
          <w:tcPr>
            <w:tcW w:w="750" w:type="dxa"/>
            <w:vAlign w:val="center"/>
          </w:tcPr>
          <w:p w14:paraId="09DDB7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題號</w:t>
            </w:r>
          </w:p>
        </w:tc>
        <w:tc>
          <w:tcPr>
            <w:tcW w:w="950" w:type="dxa"/>
            <w:vAlign w:val="center"/>
          </w:tcPr>
          <w:p w14:paraId="09DDB7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群體</w:t>
            </w:r>
          </w:p>
        </w:tc>
        <w:tc>
          <w:tcPr>
            <w:tcW w:w="1500" w:type="dxa"/>
            <w:vAlign w:val="center"/>
          </w:tcPr>
          <w:p w14:paraId="09DDB78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500" w:type="dxa"/>
            <w:vAlign w:val="center"/>
          </w:tcPr>
          <w:p w14:paraId="09DDB7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1530" w:type="dxa"/>
            <w:vAlign w:val="center"/>
          </w:tcPr>
          <w:p w14:paraId="09DDB7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530" w:type="dxa"/>
            <w:vAlign w:val="center"/>
          </w:tcPr>
          <w:p w14:paraId="09DDB7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530" w:type="dxa"/>
            <w:vAlign w:val="center"/>
          </w:tcPr>
          <w:p w14:paraId="09DDB78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530" w:type="dxa"/>
            <w:vAlign w:val="center"/>
          </w:tcPr>
          <w:p w14:paraId="09DDB78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B79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7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vAlign w:val="center"/>
          </w:tcPr>
          <w:p w14:paraId="09DDB79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79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0.8265</w:t>
            </w:r>
          </w:p>
        </w:tc>
        <w:tc>
          <w:tcPr>
            <w:tcW w:w="1500" w:type="dxa"/>
            <w:vAlign w:val="center"/>
          </w:tcPr>
          <w:p w14:paraId="09DDB7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09DDB7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530" w:type="dxa"/>
            <w:vAlign w:val="center"/>
          </w:tcPr>
          <w:p w14:paraId="09DDB79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82.65</w:t>
            </w:r>
          </w:p>
        </w:tc>
        <w:tc>
          <w:tcPr>
            <w:tcW w:w="1530" w:type="dxa"/>
            <w:vAlign w:val="center"/>
          </w:tcPr>
          <w:p w14:paraId="09DDB79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530" w:type="dxa"/>
            <w:vAlign w:val="center"/>
          </w:tcPr>
          <w:p w14:paraId="09DDB79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</w:tr>
      <w:tr w:rsidR="003E1CC2" w:rsidRPr="003E1CC2" w14:paraId="09DDB7A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9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9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79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0.9598</w:t>
            </w:r>
          </w:p>
        </w:tc>
        <w:tc>
          <w:tcPr>
            <w:tcW w:w="1500" w:type="dxa"/>
            <w:vAlign w:val="center"/>
          </w:tcPr>
          <w:p w14:paraId="09DDB7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530" w:type="dxa"/>
            <w:vAlign w:val="center"/>
          </w:tcPr>
          <w:p w14:paraId="09DDB79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95.98</w:t>
            </w:r>
          </w:p>
        </w:tc>
        <w:tc>
          <w:tcPr>
            <w:tcW w:w="1530" w:type="dxa"/>
            <w:vAlign w:val="center"/>
          </w:tcPr>
          <w:p w14:paraId="09DDB79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7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7A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A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A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7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0.8437</w:t>
            </w:r>
          </w:p>
        </w:tc>
        <w:tc>
          <w:tcPr>
            <w:tcW w:w="1500" w:type="dxa"/>
            <w:vAlign w:val="center"/>
          </w:tcPr>
          <w:p w14:paraId="09DDB7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530" w:type="dxa"/>
            <w:vAlign w:val="center"/>
          </w:tcPr>
          <w:p w14:paraId="09DDB7A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84.37</w:t>
            </w:r>
          </w:p>
        </w:tc>
        <w:tc>
          <w:tcPr>
            <w:tcW w:w="1530" w:type="dxa"/>
            <w:vAlign w:val="center"/>
          </w:tcPr>
          <w:p w14:paraId="09DDB7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4.71</w:t>
            </w:r>
          </w:p>
        </w:tc>
        <w:tc>
          <w:tcPr>
            <w:tcW w:w="1530" w:type="dxa"/>
            <w:vAlign w:val="center"/>
          </w:tcPr>
          <w:p w14:paraId="09DDB7A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4.22</w:t>
            </w:r>
          </w:p>
        </w:tc>
      </w:tr>
      <w:tr w:rsidR="003E1CC2" w:rsidRPr="003E1CC2" w14:paraId="09DDB7B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A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7A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0.3421</w:t>
            </w:r>
          </w:p>
        </w:tc>
        <w:tc>
          <w:tcPr>
            <w:tcW w:w="1500" w:type="dxa"/>
            <w:vAlign w:val="center"/>
          </w:tcPr>
          <w:p w14:paraId="09DDB7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7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  <w:tc>
          <w:tcPr>
            <w:tcW w:w="1530" w:type="dxa"/>
            <w:vAlign w:val="center"/>
          </w:tcPr>
          <w:p w14:paraId="09DDB7B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  <w:tc>
          <w:tcPr>
            <w:tcW w:w="1530" w:type="dxa"/>
            <w:vAlign w:val="center"/>
          </w:tcPr>
          <w:p w14:paraId="09DDB7B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</w:tr>
      <w:tr w:rsidR="003E1CC2" w:rsidRPr="003E1CC2" w14:paraId="09DDB7B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7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vAlign w:val="center"/>
          </w:tcPr>
          <w:p w14:paraId="09DDB7B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7B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0.7824</w:t>
            </w:r>
          </w:p>
        </w:tc>
        <w:tc>
          <w:tcPr>
            <w:tcW w:w="1500" w:type="dxa"/>
            <w:vAlign w:val="center"/>
          </w:tcPr>
          <w:p w14:paraId="09DDB7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09DDB7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78.24</w:t>
            </w:r>
          </w:p>
        </w:tc>
        <w:tc>
          <w:tcPr>
            <w:tcW w:w="1530" w:type="dxa"/>
            <w:vAlign w:val="center"/>
          </w:tcPr>
          <w:p w14:paraId="09DDB7B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12.09</w:t>
            </w:r>
          </w:p>
        </w:tc>
        <w:tc>
          <w:tcPr>
            <w:tcW w:w="1530" w:type="dxa"/>
            <w:vAlign w:val="center"/>
          </w:tcPr>
          <w:p w14:paraId="09DDB7B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530" w:type="dxa"/>
            <w:vAlign w:val="center"/>
          </w:tcPr>
          <w:p w14:paraId="09DDB7B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</w:tr>
      <w:tr w:rsidR="003E1CC2" w:rsidRPr="003E1CC2" w14:paraId="09DDB7C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B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B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7B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0.9643</w:t>
            </w:r>
          </w:p>
        </w:tc>
        <w:tc>
          <w:tcPr>
            <w:tcW w:w="1500" w:type="dxa"/>
            <w:vAlign w:val="center"/>
          </w:tcPr>
          <w:p w14:paraId="09DDB7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96.43</w:t>
            </w:r>
          </w:p>
        </w:tc>
        <w:tc>
          <w:tcPr>
            <w:tcW w:w="1530" w:type="dxa"/>
            <w:vAlign w:val="center"/>
          </w:tcPr>
          <w:p w14:paraId="09DDB7C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530" w:type="dxa"/>
            <w:vAlign w:val="center"/>
          </w:tcPr>
          <w:p w14:paraId="09DDB7C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7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</w:tr>
      <w:tr w:rsidR="003E1CC2" w:rsidRPr="003E1CC2" w14:paraId="09DDB7C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C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C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7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0.7618</w:t>
            </w:r>
          </w:p>
        </w:tc>
        <w:tc>
          <w:tcPr>
            <w:tcW w:w="1500" w:type="dxa"/>
            <w:vAlign w:val="center"/>
          </w:tcPr>
          <w:p w14:paraId="09DDB7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76.18</w:t>
            </w:r>
          </w:p>
        </w:tc>
        <w:tc>
          <w:tcPr>
            <w:tcW w:w="1530" w:type="dxa"/>
            <w:vAlign w:val="center"/>
          </w:tcPr>
          <w:p w14:paraId="09DDB7C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530" w:type="dxa"/>
            <w:vAlign w:val="center"/>
          </w:tcPr>
          <w:p w14:paraId="09DDB7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2.73</w:t>
            </w:r>
          </w:p>
        </w:tc>
        <w:tc>
          <w:tcPr>
            <w:tcW w:w="1530" w:type="dxa"/>
            <w:vAlign w:val="center"/>
          </w:tcPr>
          <w:p w14:paraId="09DDB7C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6.95</w:t>
            </w:r>
          </w:p>
        </w:tc>
      </w:tr>
      <w:tr w:rsidR="003E1CC2" w:rsidRPr="003E1CC2" w14:paraId="09DDB7D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C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7D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0.3553</w:t>
            </w:r>
          </w:p>
        </w:tc>
        <w:tc>
          <w:tcPr>
            <w:tcW w:w="1500" w:type="dxa"/>
            <w:vAlign w:val="center"/>
          </w:tcPr>
          <w:p w14:paraId="09DDB7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  <w:tc>
          <w:tcPr>
            <w:tcW w:w="1530" w:type="dxa"/>
            <w:vAlign w:val="center"/>
          </w:tcPr>
          <w:p w14:paraId="09DDB7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  <w:tc>
          <w:tcPr>
            <w:tcW w:w="1530" w:type="dxa"/>
            <w:vAlign w:val="center"/>
          </w:tcPr>
          <w:p w14:paraId="09DDB7D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  <w:tc>
          <w:tcPr>
            <w:tcW w:w="1530" w:type="dxa"/>
            <w:vAlign w:val="center"/>
          </w:tcPr>
          <w:p w14:paraId="09DDB7D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B7D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7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  <w:vAlign w:val="center"/>
          </w:tcPr>
          <w:p w14:paraId="09DDB7D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7D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0.8350</w:t>
            </w:r>
          </w:p>
        </w:tc>
        <w:tc>
          <w:tcPr>
            <w:tcW w:w="1500" w:type="dxa"/>
            <w:vAlign w:val="center"/>
          </w:tcPr>
          <w:p w14:paraId="09DDB7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09DDB7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530" w:type="dxa"/>
            <w:vAlign w:val="center"/>
          </w:tcPr>
          <w:p w14:paraId="09DDB7D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83.50</w:t>
            </w:r>
          </w:p>
        </w:tc>
        <w:tc>
          <w:tcPr>
            <w:tcW w:w="1530" w:type="dxa"/>
            <w:vAlign w:val="center"/>
          </w:tcPr>
          <w:p w14:paraId="09DDB7D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530" w:type="dxa"/>
            <w:vAlign w:val="center"/>
          </w:tcPr>
          <w:p w14:paraId="09DDB7D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5.83</w:t>
            </w:r>
          </w:p>
        </w:tc>
      </w:tr>
      <w:tr w:rsidR="003E1CC2" w:rsidRPr="003E1CC2" w14:paraId="09DDB7E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E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E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7E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7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7E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09DDB7E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7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7F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E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E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7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0.8511</w:t>
            </w:r>
          </w:p>
        </w:tc>
        <w:tc>
          <w:tcPr>
            <w:tcW w:w="1500" w:type="dxa"/>
            <w:vAlign w:val="center"/>
          </w:tcPr>
          <w:p w14:paraId="09DDB7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4.22</w:t>
            </w:r>
          </w:p>
        </w:tc>
        <w:tc>
          <w:tcPr>
            <w:tcW w:w="1530" w:type="dxa"/>
            <w:vAlign w:val="center"/>
          </w:tcPr>
          <w:p w14:paraId="09DDB7E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85.11</w:t>
            </w:r>
          </w:p>
        </w:tc>
        <w:tc>
          <w:tcPr>
            <w:tcW w:w="1530" w:type="dxa"/>
            <w:vAlign w:val="center"/>
          </w:tcPr>
          <w:p w14:paraId="09DDB7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530" w:type="dxa"/>
            <w:vAlign w:val="center"/>
          </w:tcPr>
          <w:p w14:paraId="09DDB7F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</w:tr>
      <w:tr w:rsidR="003E1CC2" w:rsidRPr="003E1CC2" w14:paraId="09DDB7F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7F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7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7F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0.2895</w:t>
            </w:r>
          </w:p>
        </w:tc>
        <w:tc>
          <w:tcPr>
            <w:tcW w:w="1500" w:type="dxa"/>
            <w:vAlign w:val="center"/>
          </w:tcPr>
          <w:p w14:paraId="09DDB7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7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7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7F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  <w:tc>
          <w:tcPr>
            <w:tcW w:w="1530" w:type="dxa"/>
            <w:vAlign w:val="center"/>
          </w:tcPr>
          <w:p w14:paraId="09DDB7F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B80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7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0" w:type="dxa"/>
            <w:vAlign w:val="center"/>
          </w:tcPr>
          <w:p w14:paraId="09DDB7F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7F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0.7681</w:t>
            </w:r>
          </w:p>
        </w:tc>
        <w:tc>
          <w:tcPr>
            <w:tcW w:w="1500" w:type="dxa"/>
            <w:vAlign w:val="center"/>
          </w:tcPr>
          <w:p w14:paraId="09DDB7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1530" w:type="dxa"/>
            <w:vAlign w:val="center"/>
          </w:tcPr>
          <w:p w14:paraId="09DDB7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76.81</w:t>
            </w:r>
          </w:p>
        </w:tc>
        <w:tc>
          <w:tcPr>
            <w:tcW w:w="1530" w:type="dxa"/>
            <w:vAlign w:val="center"/>
          </w:tcPr>
          <w:p w14:paraId="09DDB80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09DDB80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530" w:type="dxa"/>
            <w:vAlign w:val="center"/>
          </w:tcPr>
          <w:p w14:paraId="09DDB80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</w:tr>
      <w:tr w:rsidR="003E1CC2" w:rsidRPr="003E1CC2" w14:paraId="09DDB80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0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0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0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1500" w:type="dxa"/>
            <w:vAlign w:val="center"/>
          </w:tcPr>
          <w:p w14:paraId="09DDB8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530" w:type="dxa"/>
            <w:vAlign w:val="center"/>
          </w:tcPr>
          <w:p w14:paraId="09DDB80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80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81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0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0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0.7395</w:t>
            </w:r>
          </w:p>
        </w:tc>
        <w:tc>
          <w:tcPr>
            <w:tcW w:w="1500" w:type="dxa"/>
            <w:vAlign w:val="center"/>
          </w:tcPr>
          <w:p w14:paraId="09DDB8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73.95</w:t>
            </w:r>
          </w:p>
        </w:tc>
        <w:tc>
          <w:tcPr>
            <w:tcW w:w="1530" w:type="dxa"/>
            <w:vAlign w:val="center"/>
          </w:tcPr>
          <w:p w14:paraId="09DDB81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530" w:type="dxa"/>
            <w:vAlign w:val="center"/>
          </w:tcPr>
          <w:p w14:paraId="09DDB8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530" w:type="dxa"/>
            <w:vAlign w:val="center"/>
          </w:tcPr>
          <w:p w14:paraId="09DDB81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3.72</w:t>
            </w:r>
          </w:p>
        </w:tc>
      </w:tr>
      <w:tr w:rsidR="003E1CC2" w:rsidRPr="003E1CC2" w14:paraId="09DDB81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1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1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0.2895</w:t>
            </w:r>
          </w:p>
        </w:tc>
        <w:tc>
          <w:tcPr>
            <w:tcW w:w="1500" w:type="dxa"/>
            <w:vAlign w:val="center"/>
          </w:tcPr>
          <w:p w14:paraId="09DDB8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8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  <w:tc>
          <w:tcPr>
            <w:tcW w:w="1530" w:type="dxa"/>
            <w:vAlign w:val="center"/>
          </w:tcPr>
          <w:p w14:paraId="09DDB81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81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B82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0" w:type="dxa"/>
            <w:vAlign w:val="center"/>
          </w:tcPr>
          <w:p w14:paraId="09DDB82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2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0.8236</w:t>
            </w:r>
          </w:p>
        </w:tc>
        <w:tc>
          <w:tcPr>
            <w:tcW w:w="1500" w:type="dxa"/>
            <w:vAlign w:val="center"/>
          </w:tcPr>
          <w:p w14:paraId="09DDB8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1530" w:type="dxa"/>
            <w:vAlign w:val="center"/>
          </w:tcPr>
          <w:p w14:paraId="09DDB8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530" w:type="dxa"/>
            <w:vAlign w:val="center"/>
          </w:tcPr>
          <w:p w14:paraId="09DDB82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82.36</w:t>
            </w:r>
          </w:p>
        </w:tc>
        <w:tc>
          <w:tcPr>
            <w:tcW w:w="1530" w:type="dxa"/>
            <w:vAlign w:val="center"/>
          </w:tcPr>
          <w:p w14:paraId="09DDB82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530" w:type="dxa"/>
            <w:vAlign w:val="center"/>
          </w:tcPr>
          <w:p w14:paraId="09DDB82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</w:tr>
      <w:tr w:rsidR="003E1CC2" w:rsidRPr="003E1CC2" w14:paraId="09DDB83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2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2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2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09DDB8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2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2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09DDB82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83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3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3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3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0.8437</w:t>
            </w:r>
          </w:p>
        </w:tc>
        <w:tc>
          <w:tcPr>
            <w:tcW w:w="1500" w:type="dxa"/>
            <w:vAlign w:val="center"/>
          </w:tcPr>
          <w:p w14:paraId="09DDB83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3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4.71</w:t>
            </w:r>
          </w:p>
        </w:tc>
        <w:tc>
          <w:tcPr>
            <w:tcW w:w="1530" w:type="dxa"/>
            <w:vAlign w:val="center"/>
          </w:tcPr>
          <w:p w14:paraId="09DDB83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84.37</w:t>
            </w:r>
          </w:p>
        </w:tc>
        <w:tc>
          <w:tcPr>
            <w:tcW w:w="1530" w:type="dxa"/>
            <w:vAlign w:val="center"/>
          </w:tcPr>
          <w:p w14:paraId="09DDB83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530" w:type="dxa"/>
            <w:vAlign w:val="center"/>
          </w:tcPr>
          <w:p w14:paraId="09DDB83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</w:tr>
      <w:tr w:rsidR="003E1CC2" w:rsidRPr="003E1CC2" w14:paraId="09DDB84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3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3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3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0.1974</w:t>
            </w:r>
          </w:p>
        </w:tc>
        <w:tc>
          <w:tcPr>
            <w:tcW w:w="1500" w:type="dxa"/>
            <w:vAlign w:val="center"/>
          </w:tcPr>
          <w:p w14:paraId="09DDB83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3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  <w:tc>
          <w:tcPr>
            <w:tcW w:w="1530" w:type="dxa"/>
            <w:vAlign w:val="center"/>
          </w:tcPr>
          <w:p w14:paraId="09DDB83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84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  <w:tc>
          <w:tcPr>
            <w:tcW w:w="1530" w:type="dxa"/>
            <w:vAlign w:val="center"/>
          </w:tcPr>
          <w:p w14:paraId="09DDB84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B84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4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0" w:type="dxa"/>
            <w:vAlign w:val="center"/>
          </w:tcPr>
          <w:p w14:paraId="09DDB84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4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0.8094</w:t>
            </w:r>
          </w:p>
        </w:tc>
        <w:tc>
          <w:tcPr>
            <w:tcW w:w="1500" w:type="dxa"/>
            <w:vAlign w:val="center"/>
          </w:tcPr>
          <w:p w14:paraId="09DDB84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1530" w:type="dxa"/>
            <w:vAlign w:val="center"/>
          </w:tcPr>
          <w:p w14:paraId="09DDB84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530" w:type="dxa"/>
            <w:vAlign w:val="center"/>
          </w:tcPr>
          <w:p w14:paraId="09DDB84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  <w:tc>
          <w:tcPr>
            <w:tcW w:w="1530" w:type="dxa"/>
            <w:vAlign w:val="center"/>
          </w:tcPr>
          <w:p w14:paraId="09DDB84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80.94</w:t>
            </w:r>
          </w:p>
        </w:tc>
        <w:tc>
          <w:tcPr>
            <w:tcW w:w="1530" w:type="dxa"/>
            <w:vAlign w:val="center"/>
          </w:tcPr>
          <w:p w14:paraId="09DDB84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</w:tr>
      <w:tr w:rsidR="003E1CC2" w:rsidRPr="003E1CC2" w14:paraId="09DDB85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4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4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4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09DDB8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5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5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5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09DDB8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85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5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5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5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0.8065</w:t>
            </w:r>
          </w:p>
        </w:tc>
        <w:tc>
          <w:tcPr>
            <w:tcW w:w="1500" w:type="dxa"/>
            <w:vAlign w:val="center"/>
          </w:tcPr>
          <w:p w14:paraId="09DDB85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5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530" w:type="dxa"/>
            <w:vAlign w:val="center"/>
          </w:tcPr>
          <w:p w14:paraId="09DDB85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11.66</w:t>
            </w:r>
          </w:p>
        </w:tc>
        <w:tc>
          <w:tcPr>
            <w:tcW w:w="1530" w:type="dxa"/>
            <w:vAlign w:val="center"/>
          </w:tcPr>
          <w:p w14:paraId="09DDB85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80.65</w:t>
            </w:r>
          </w:p>
        </w:tc>
        <w:tc>
          <w:tcPr>
            <w:tcW w:w="1530" w:type="dxa"/>
            <w:vAlign w:val="center"/>
          </w:tcPr>
          <w:p w14:paraId="09DDB85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5.46</w:t>
            </w:r>
          </w:p>
        </w:tc>
      </w:tr>
      <w:tr w:rsidR="003E1CC2" w:rsidRPr="003E1CC2" w14:paraId="09DDB86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5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5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6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  <w:tc>
          <w:tcPr>
            <w:tcW w:w="1500" w:type="dxa"/>
            <w:vAlign w:val="center"/>
          </w:tcPr>
          <w:p w14:paraId="09DDB86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6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  <w:tc>
          <w:tcPr>
            <w:tcW w:w="1530" w:type="dxa"/>
            <w:vAlign w:val="center"/>
          </w:tcPr>
          <w:p w14:paraId="09DDB86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  <w:tc>
          <w:tcPr>
            <w:tcW w:w="1530" w:type="dxa"/>
            <w:vAlign w:val="center"/>
          </w:tcPr>
          <w:p w14:paraId="09DDB86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86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B86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6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0" w:type="dxa"/>
            <w:vAlign w:val="center"/>
          </w:tcPr>
          <w:p w14:paraId="09DDB86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6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0.8407</w:t>
            </w:r>
          </w:p>
        </w:tc>
        <w:tc>
          <w:tcPr>
            <w:tcW w:w="1500" w:type="dxa"/>
            <w:vAlign w:val="center"/>
          </w:tcPr>
          <w:p w14:paraId="09DDB86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09DDB86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530" w:type="dxa"/>
            <w:vAlign w:val="center"/>
          </w:tcPr>
          <w:p w14:paraId="09DDB86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09DDB86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0.85</w:t>
            </w:r>
          </w:p>
        </w:tc>
        <w:tc>
          <w:tcPr>
            <w:tcW w:w="1530" w:type="dxa"/>
            <w:vAlign w:val="center"/>
          </w:tcPr>
          <w:p w14:paraId="09DDB86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84.07</w:t>
            </w:r>
          </w:p>
        </w:tc>
      </w:tr>
      <w:tr w:rsidR="003E1CC2" w:rsidRPr="003E1CC2" w14:paraId="09DDB87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7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7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7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8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7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87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7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</w:tr>
      <w:tr w:rsidR="003E1CC2" w:rsidRPr="003E1CC2" w14:paraId="09DDB88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7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7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7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0.8387</w:t>
            </w:r>
          </w:p>
        </w:tc>
        <w:tc>
          <w:tcPr>
            <w:tcW w:w="1500" w:type="dxa"/>
            <w:vAlign w:val="center"/>
          </w:tcPr>
          <w:p w14:paraId="09DDB87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7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530" w:type="dxa"/>
            <w:vAlign w:val="center"/>
          </w:tcPr>
          <w:p w14:paraId="09DDB87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530" w:type="dxa"/>
            <w:vAlign w:val="center"/>
          </w:tcPr>
          <w:p w14:paraId="09DDB87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530" w:type="dxa"/>
            <w:vAlign w:val="center"/>
          </w:tcPr>
          <w:p w14:paraId="09DDB88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83.87</w:t>
            </w:r>
          </w:p>
        </w:tc>
      </w:tr>
      <w:tr w:rsidR="003E1CC2" w:rsidRPr="003E1CC2" w14:paraId="09DDB88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8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8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8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0.4079</w:t>
            </w:r>
          </w:p>
        </w:tc>
        <w:tc>
          <w:tcPr>
            <w:tcW w:w="1500" w:type="dxa"/>
            <w:vAlign w:val="center"/>
          </w:tcPr>
          <w:p w14:paraId="09DDB88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43.42</w:t>
            </w:r>
          </w:p>
        </w:tc>
        <w:tc>
          <w:tcPr>
            <w:tcW w:w="1530" w:type="dxa"/>
            <w:vAlign w:val="center"/>
          </w:tcPr>
          <w:p w14:paraId="09DDB8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  <w:tc>
          <w:tcPr>
            <w:tcW w:w="1530" w:type="dxa"/>
            <w:vAlign w:val="center"/>
          </w:tcPr>
          <w:p w14:paraId="09DDB88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6.58</w:t>
            </w:r>
          </w:p>
        </w:tc>
        <w:tc>
          <w:tcPr>
            <w:tcW w:w="1530" w:type="dxa"/>
            <w:vAlign w:val="center"/>
          </w:tcPr>
          <w:p w14:paraId="09DDB8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40.79</w:t>
            </w:r>
          </w:p>
        </w:tc>
      </w:tr>
      <w:tr w:rsidR="003E1CC2" w:rsidRPr="003E1CC2" w14:paraId="09DDB89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  <w:vAlign w:val="center"/>
          </w:tcPr>
          <w:p w14:paraId="09DDB88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8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0.8279</w:t>
            </w:r>
          </w:p>
        </w:tc>
        <w:tc>
          <w:tcPr>
            <w:tcW w:w="1500" w:type="dxa"/>
            <w:vAlign w:val="center"/>
          </w:tcPr>
          <w:p w14:paraId="09DDB88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09DDB8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530" w:type="dxa"/>
            <w:vAlign w:val="center"/>
          </w:tcPr>
          <w:p w14:paraId="09DDB89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530" w:type="dxa"/>
            <w:vAlign w:val="center"/>
          </w:tcPr>
          <w:p w14:paraId="09DDB89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82.79</w:t>
            </w:r>
          </w:p>
        </w:tc>
        <w:tc>
          <w:tcPr>
            <w:tcW w:w="1530" w:type="dxa"/>
            <w:vAlign w:val="center"/>
          </w:tcPr>
          <w:p w14:paraId="09DDB8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</w:tr>
      <w:tr w:rsidR="003E1CC2" w:rsidRPr="003E1CC2" w14:paraId="09DDB89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9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9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9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8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9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89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9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09DDB8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8A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9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9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0.7940</w:t>
            </w:r>
          </w:p>
        </w:tc>
        <w:tc>
          <w:tcPr>
            <w:tcW w:w="1500" w:type="dxa"/>
            <w:vAlign w:val="center"/>
          </w:tcPr>
          <w:p w14:paraId="09DDB8A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A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10.42</w:t>
            </w:r>
          </w:p>
        </w:tc>
        <w:tc>
          <w:tcPr>
            <w:tcW w:w="1530" w:type="dxa"/>
            <w:vAlign w:val="center"/>
          </w:tcPr>
          <w:p w14:paraId="09DDB8A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5.21</w:t>
            </w:r>
          </w:p>
        </w:tc>
        <w:tc>
          <w:tcPr>
            <w:tcW w:w="1530" w:type="dxa"/>
            <w:vAlign w:val="center"/>
          </w:tcPr>
          <w:p w14:paraId="09DDB8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79.40</w:t>
            </w:r>
          </w:p>
        </w:tc>
        <w:tc>
          <w:tcPr>
            <w:tcW w:w="1530" w:type="dxa"/>
            <w:vAlign w:val="center"/>
          </w:tcPr>
          <w:p w14:paraId="09DDB8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4.96</w:t>
            </w:r>
          </w:p>
        </w:tc>
      </w:tr>
      <w:tr w:rsidR="003E1CC2" w:rsidRPr="003E1CC2" w14:paraId="09DDB8A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A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A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0.5263</w:t>
            </w:r>
          </w:p>
        </w:tc>
        <w:tc>
          <w:tcPr>
            <w:tcW w:w="1500" w:type="dxa"/>
            <w:vAlign w:val="center"/>
          </w:tcPr>
          <w:p w14:paraId="09DDB8A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A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  <w:tc>
          <w:tcPr>
            <w:tcW w:w="1530" w:type="dxa"/>
            <w:vAlign w:val="center"/>
          </w:tcPr>
          <w:p w14:paraId="09DDB8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8A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52.63</w:t>
            </w:r>
          </w:p>
        </w:tc>
        <w:tc>
          <w:tcPr>
            <w:tcW w:w="1530" w:type="dxa"/>
            <w:vAlign w:val="center"/>
          </w:tcPr>
          <w:p w14:paraId="09DDB8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</w:tr>
      <w:tr w:rsidR="003E1CC2" w:rsidRPr="003E1CC2" w14:paraId="09DDB8B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50" w:type="dxa"/>
            <w:vAlign w:val="center"/>
          </w:tcPr>
          <w:p w14:paraId="09DDB8B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B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0.7212</w:t>
            </w:r>
          </w:p>
        </w:tc>
        <w:tc>
          <w:tcPr>
            <w:tcW w:w="1500" w:type="dxa"/>
            <w:vAlign w:val="center"/>
          </w:tcPr>
          <w:p w14:paraId="09DDB8B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09DDB8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72.12</w:t>
            </w:r>
          </w:p>
        </w:tc>
        <w:tc>
          <w:tcPr>
            <w:tcW w:w="1530" w:type="dxa"/>
            <w:vAlign w:val="center"/>
          </w:tcPr>
          <w:p w14:paraId="09DDB8B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530" w:type="dxa"/>
            <w:vAlign w:val="center"/>
          </w:tcPr>
          <w:p w14:paraId="09DDB8B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09DDB8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14.08</w:t>
            </w:r>
          </w:p>
        </w:tc>
      </w:tr>
      <w:tr w:rsidR="003E1CC2" w:rsidRPr="003E1CC2" w14:paraId="09DDB8C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B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B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B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0.9375</w:t>
            </w:r>
          </w:p>
        </w:tc>
        <w:tc>
          <w:tcPr>
            <w:tcW w:w="1500" w:type="dxa"/>
            <w:vAlign w:val="center"/>
          </w:tcPr>
          <w:p w14:paraId="09DDB8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B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93.75</w:t>
            </w:r>
          </w:p>
        </w:tc>
        <w:tc>
          <w:tcPr>
            <w:tcW w:w="1530" w:type="dxa"/>
            <w:vAlign w:val="center"/>
          </w:tcPr>
          <w:p w14:paraId="09DDB8B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8B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8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4.02</w:t>
            </w:r>
          </w:p>
        </w:tc>
      </w:tr>
      <w:tr w:rsidR="003E1CC2" w:rsidRPr="003E1CC2" w14:paraId="09DDB8C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C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C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0.6898</w:t>
            </w:r>
          </w:p>
        </w:tc>
        <w:tc>
          <w:tcPr>
            <w:tcW w:w="1500" w:type="dxa"/>
            <w:vAlign w:val="center"/>
          </w:tcPr>
          <w:p w14:paraId="09DDB8C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C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68.98</w:t>
            </w:r>
          </w:p>
        </w:tc>
        <w:tc>
          <w:tcPr>
            <w:tcW w:w="1530" w:type="dxa"/>
            <w:vAlign w:val="center"/>
          </w:tcPr>
          <w:p w14:paraId="09DDB8C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530" w:type="dxa"/>
            <w:vAlign w:val="center"/>
          </w:tcPr>
          <w:p w14:paraId="09DDB8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530" w:type="dxa"/>
            <w:vAlign w:val="center"/>
          </w:tcPr>
          <w:p w14:paraId="09DDB8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16.87</w:t>
            </w:r>
          </w:p>
        </w:tc>
      </w:tr>
      <w:tr w:rsidR="003E1CC2" w:rsidRPr="003E1CC2" w14:paraId="09DDB8D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C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C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0.2500</w:t>
            </w:r>
          </w:p>
        </w:tc>
        <w:tc>
          <w:tcPr>
            <w:tcW w:w="1500" w:type="dxa"/>
            <w:vAlign w:val="center"/>
          </w:tcPr>
          <w:p w14:paraId="09DDB8C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C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8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8D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8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B8D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50" w:type="dxa"/>
            <w:vAlign w:val="center"/>
          </w:tcPr>
          <w:p w14:paraId="09DDB8D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D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0.9417</w:t>
            </w:r>
          </w:p>
        </w:tc>
        <w:tc>
          <w:tcPr>
            <w:tcW w:w="1500" w:type="dxa"/>
            <w:vAlign w:val="center"/>
          </w:tcPr>
          <w:p w14:paraId="09DDB8D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1530" w:type="dxa"/>
            <w:vAlign w:val="center"/>
          </w:tcPr>
          <w:p w14:paraId="09DDB8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530" w:type="dxa"/>
            <w:vAlign w:val="center"/>
          </w:tcPr>
          <w:p w14:paraId="09DDB8D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530" w:type="dxa"/>
            <w:vAlign w:val="center"/>
          </w:tcPr>
          <w:p w14:paraId="09DDB8D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94.17</w:t>
            </w:r>
          </w:p>
        </w:tc>
        <w:tc>
          <w:tcPr>
            <w:tcW w:w="1530" w:type="dxa"/>
            <w:vAlign w:val="center"/>
          </w:tcPr>
          <w:p w14:paraId="09DDB8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</w:tr>
      <w:tr w:rsidR="003E1CC2" w:rsidRPr="003E1CC2" w14:paraId="09DDB8E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D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D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8D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09DDB8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E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E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E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09DDB8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8E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E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E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8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0.9727</w:t>
            </w:r>
          </w:p>
        </w:tc>
        <w:tc>
          <w:tcPr>
            <w:tcW w:w="1500" w:type="dxa"/>
            <w:vAlign w:val="center"/>
          </w:tcPr>
          <w:p w14:paraId="09DDB8E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E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8E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530" w:type="dxa"/>
            <w:vAlign w:val="center"/>
          </w:tcPr>
          <w:p w14:paraId="09DDB8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97.27</w:t>
            </w:r>
          </w:p>
        </w:tc>
        <w:tc>
          <w:tcPr>
            <w:tcW w:w="1530" w:type="dxa"/>
            <w:vAlign w:val="center"/>
          </w:tcPr>
          <w:p w14:paraId="09DDB8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</w:t>
            </w:r>
          </w:p>
        </w:tc>
      </w:tr>
      <w:tr w:rsidR="003E1CC2" w:rsidRPr="003E1CC2" w14:paraId="09DDB8F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8E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8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8F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0.6053</w:t>
            </w:r>
          </w:p>
        </w:tc>
        <w:tc>
          <w:tcPr>
            <w:tcW w:w="1500" w:type="dxa"/>
            <w:vAlign w:val="center"/>
          </w:tcPr>
          <w:p w14:paraId="09DDB8F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8F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  <w:tc>
          <w:tcPr>
            <w:tcW w:w="1530" w:type="dxa"/>
            <w:vAlign w:val="center"/>
          </w:tcPr>
          <w:p w14:paraId="09DDB8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  <w:tc>
          <w:tcPr>
            <w:tcW w:w="1530" w:type="dxa"/>
            <w:vAlign w:val="center"/>
          </w:tcPr>
          <w:p w14:paraId="09DDB8F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60.53</w:t>
            </w:r>
          </w:p>
        </w:tc>
        <w:tc>
          <w:tcPr>
            <w:tcW w:w="1530" w:type="dxa"/>
            <w:vAlign w:val="center"/>
          </w:tcPr>
          <w:p w14:paraId="09DDB8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B8F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8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50" w:type="dxa"/>
            <w:vAlign w:val="center"/>
          </w:tcPr>
          <w:p w14:paraId="09DDB8F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8F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0.8706</w:t>
            </w:r>
          </w:p>
        </w:tc>
        <w:tc>
          <w:tcPr>
            <w:tcW w:w="1500" w:type="dxa"/>
            <w:vAlign w:val="center"/>
          </w:tcPr>
          <w:p w14:paraId="09DDB8F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09DDB8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530" w:type="dxa"/>
            <w:vAlign w:val="center"/>
          </w:tcPr>
          <w:p w14:paraId="09DDB8F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530" w:type="dxa"/>
            <w:vAlign w:val="center"/>
          </w:tcPr>
          <w:p w14:paraId="09DDB8F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87.06</w:t>
            </w:r>
          </w:p>
        </w:tc>
        <w:tc>
          <w:tcPr>
            <w:tcW w:w="1530" w:type="dxa"/>
            <w:vAlign w:val="center"/>
          </w:tcPr>
          <w:p w14:paraId="09DDB8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</w:tr>
      <w:tr w:rsidR="003E1CC2" w:rsidRPr="003E1CC2" w14:paraId="09DDB90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0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0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0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9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0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90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0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09DDB9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91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0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0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0.8883</w:t>
            </w:r>
          </w:p>
        </w:tc>
        <w:tc>
          <w:tcPr>
            <w:tcW w:w="1500" w:type="dxa"/>
            <w:vAlign w:val="center"/>
          </w:tcPr>
          <w:p w14:paraId="09DDB90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0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530" w:type="dxa"/>
            <w:vAlign w:val="center"/>
          </w:tcPr>
          <w:p w14:paraId="09DDB90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530" w:type="dxa"/>
            <w:vAlign w:val="center"/>
          </w:tcPr>
          <w:p w14:paraId="09DDB9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88.83</w:t>
            </w:r>
          </w:p>
        </w:tc>
        <w:tc>
          <w:tcPr>
            <w:tcW w:w="1530" w:type="dxa"/>
            <w:vAlign w:val="center"/>
          </w:tcPr>
          <w:p w14:paraId="09DDB9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5.71</w:t>
            </w:r>
          </w:p>
        </w:tc>
      </w:tr>
      <w:tr w:rsidR="003E1CC2" w:rsidRPr="003E1CC2" w14:paraId="09DDB91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1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1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0.4211</w:t>
            </w:r>
          </w:p>
        </w:tc>
        <w:tc>
          <w:tcPr>
            <w:tcW w:w="1500" w:type="dxa"/>
            <w:vAlign w:val="center"/>
          </w:tcPr>
          <w:p w14:paraId="09DDB91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1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  <w:tc>
          <w:tcPr>
            <w:tcW w:w="1530" w:type="dxa"/>
            <w:vAlign w:val="center"/>
          </w:tcPr>
          <w:p w14:paraId="09DDB9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91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42.11</w:t>
            </w:r>
          </w:p>
        </w:tc>
        <w:tc>
          <w:tcPr>
            <w:tcW w:w="1530" w:type="dxa"/>
            <w:vAlign w:val="center"/>
          </w:tcPr>
          <w:p w14:paraId="09DDB9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B92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950" w:type="dxa"/>
            <w:vAlign w:val="center"/>
          </w:tcPr>
          <w:p w14:paraId="09DDB91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1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0.8094</w:t>
            </w:r>
          </w:p>
        </w:tc>
        <w:tc>
          <w:tcPr>
            <w:tcW w:w="1500" w:type="dxa"/>
            <w:vAlign w:val="center"/>
          </w:tcPr>
          <w:p w14:paraId="09DDB91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09DDB9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530" w:type="dxa"/>
            <w:vAlign w:val="center"/>
          </w:tcPr>
          <w:p w14:paraId="09DDB92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80.94</w:t>
            </w:r>
          </w:p>
        </w:tc>
        <w:tc>
          <w:tcPr>
            <w:tcW w:w="1530" w:type="dxa"/>
            <w:vAlign w:val="center"/>
          </w:tcPr>
          <w:p w14:paraId="09DDB92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530" w:type="dxa"/>
            <w:vAlign w:val="center"/>
          </w:tcPr>
          <w:p w14:paraId="09DDB9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</w:tr>
      <w:tr w:rsidR="003E1CC2" w:rsidRPr="003E1CC2" w14:paraId="09DDB92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2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2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2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1500" w:type="dxa"/>
            <w:vAlign w:val="center"/>
          </w:tcPr>
          <w:p w14:paraId="09DDB92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2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2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530" w:type="dxa"/>
            <w:vAlign w:val="center"/>
          </w:tcPr>
          <w:p w14:paraId="09DDB92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9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93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2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2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0.7891</w:t>
            </w:r>
          </w:p>
        </w:tc>
        <w:tc>
          <w:tcPr>
            <w:tcW w:w="1500" w:type="dxa"/>
            <w:vAlign w:val="center"/>
          </w:tcPr>
          <w:p w14:paraId="09DDB93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3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530" w:type="dxa"/>
            <w:vAlign w:val="center"/>
          </w:tcPr>
          <w:p w14:paraId="09DDB93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78.91</w:t>
            </w:r>
          </w:p>
        </w:tc>
        <w:tc>
          <w:tcPr>
            <w:tcW w:w="1530" w:type="dxa"/>
            <w:vAlign w:val="center"/>
          </w:tcPr>
          <w:p w14:paraId="09DDB93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09DDB93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3.97</w:t>
            </w:r>
          </w:p>
        </w:tc>
      </w:tr>
      <w:tr w:rsidR="003E1CC2" w:rsidRPr="003E1CC2" w14:paraId="09DDB93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3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3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3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0.3684</w:t>
            </w:r>
          </w:p>
        </w:tc>
        <w:tc>
          <w:tcPr>
            <w:tcW w:w="1500" w:type="dxa"/>
            <w:vAlign w:val="center"/>
          </w:tcPr>
          <w:p w14:paraId="09DDB93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3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93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  <w:tc>
          <w:tcPr>
            <w:tcW w:w="1530" w:type="dxa"/>
            <w:vAlign w:val="center"/>
          </w:tcPr>
          <w:p w14:paraId="09DDB93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93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B94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3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50" w:type="dxa"/>
            <w:vAlign w:val="center"/>
          </w:tcPr>
          <w:p w14:paraId="09DDB94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4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0.7781</w:t>
            </w:r>
          </w:p>
        </w:tc>
        <w:tc>
          <w:tcPr>
            <w:tcW w:w="1500" w:type="dxa"/>
            <w:vAlign w:val="center"/>
          </w:tcPr>
          <w:p w14:paraId="09DDB94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1530" w:type="dxa"/>
            <w:vAlign w:val="center"/>
          </w:tcPr>
          <w:p w14:paraId="09DDB94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15.08</w:t>
            </w:r>
          </w:p>
        </w:tc>
        <w:tc>
          <w:tcPr>
            <w:tcW w:w="1530" w:type="dxa"/>
            <w:vAlign w:val="center"/>
          </w:tcPr>
          <w:p w14:paraId="09DDB94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530" w:type="dxa"/>
            <w:vAlign w:val="center"/>
          </w:tcPr>
          <w:p w14:paraId="09DDB94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77.81</w:t>
            </w:r>
          </w:p>
        </w:tc>
        <w:tc>
          <w:tcPr>
            <w:tcW w:w="1530" w:type="dxa"/>
            <w:vAlign w:val="center"/>
          </w:tcPr>
          <w:p w14:paraId="09DDB94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</w:tr>
      <w:tr w:rsidR="003E1CC2" w:rsidRPr="003E1CC2" w14:paraId="09DDB95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4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4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4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0.9420</w:t>
            </w:r>
          </w:p>
        </w:tc>
        <w:tc>
          <w:tcPr>
            <w:tcW w:w="1500" w:type="dxa"/>
            <w:vAlign w:val="center"/>
          </w:tcPr>
          <w:p w14:paraId="09DDB94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4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530" w:type="dxa"/>
            <w:vAlign w:val="center"/>
          </w:tcPr>
          <w:p w14:paraId="09DDB94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4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94.20</w:t>
            </w:r>
          </w:p>
        </w:tc>
        <w:tc>
          <w:tcPr>
            <w:tcW w:w="1530" w:type="dxa"/>
            <w:vAlign w:val="center"/>
          </w:tcPr>
          <w:p w14:paraId="09DDB9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</w:tr>
      <w:tr w:rsidR="003E1CC2" w:rsidRPr="003E1CC2" w14:paraId="09DDB95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5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5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0.7419</w:t>
            </w:r>
          </w:p>
        </w:tc>
        <w:tc>
          <w:tcPr>
            <w:tcW w:w="1500" w:type="dxa"/>
            <w:vAlign w:val="center"/>
          </w:tcPr>
          <w:p w14:paraId="09DDB95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5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17.87</w:t>
            </w:r>
          </w:p>
        </w:tc>
        <w:tc>
          <w:tcPr>
            <w:tcW w:w="1530" w:type="dxa"/>
            <w:vAlign w:val="center"/>
          </w:tcPr>
          <w:p w14:paraId="09DDB95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530" w:type="dxa"/>
            <w:vAlign w:val="center"/>
          </w:tcPr>
          <w:p w14:paraId="09DDB95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74.19</w:t>
            </w:r>
          </w:p>
        </w:tc>
        <w:tc>
          <w:tcPr>
            <w:tcW w:w="1530" w:type="dxa"/>
            <w:vAlign w:val="center"/>
          </w:tcPr>
          <w:p w14:paraId="09DDB95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</w:tr>
      <w:tr w:rsidR="003E1CC2" w:rsidRPr="003E1CC2" w14:paraId="09DDB96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5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5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5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0.4868</w:t>
            </w:r>
          </w:p>
        </w:tc>
        <w:tc>
          <w:tcPr>
            <w:tcW w:w="1500" w:type="dxa"/>
            <w:vAlign w:val="center"/>
          </w:tcPr>
          <w:p w14:paraId="09DDB95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5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  <w:tc>
          <w:tcPr>
            <w:tcW w:w="1530" w:type="dxa"/>
            <w:vAlign w:val="center"/>
          </w:tcPr>
          <w:p w14:paraId="09DDB95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6.58</w:t>
            </w:r>
          </w:p>
        </w:tc>
        <w:tc>
          <w:tcPr>
            <w:tcW w:w="1530" w:type="dxa"/>
            <w:vAlign w:val="center"/>
          </w:tcPr>
          <w:p w14:paraId="09DDB96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48.68</w:t>
            </w:r>
          </w:p>
        </w:tc>
        <w:tc>
          <w:tcPr>
            <w:tcW w:w="1530" w:type="dxa"/>
            <w:vAlign w:val="center"/>
          </w:tcPr>
          <w:p w14:paraId="09DDB96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</w:tr>
      <w:tr w:rsidR="003E1CC2" w:rsidRPr="003E1CC2" w14:paraId="09DDB96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6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50" w:type="dxa"/>
            <w:vAlign w:val="center"/>
          </w:tcPr>
          <w:p w14:paraId="09DDB96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6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0.7752</w:t>
            </w:r>
          </w:p>
        </w:tc>
        <w:tc>
          <w:tcPr>
            <w:tcW w:w="1500" w:type="dxa"/>
            <w:vAlign w:val="center"/>
          </w:tcPr>
          <w:p w14:paraId="09DDB96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1530" w:type="dxa"/>
            <w:vAlign w:val="center"/>
          </w:tcPr>
          <w:p w14:paraId="09DDB96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530" w:type="dxa"/>
            <w:vAlign w:val="center"/>
          </w:tcPr>
          <w:p w14:paraId="09DDB96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  <w:tc>
          <w:tcPr>
            <w:tcW w:w="1530" w:type="dxa"/>
            <w:vAlign w:val="center"/>
          </w:tcPr>
          <w:p w14:paraId="09DDB96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5.12</w:t>
            </w:r>
          </w:p>
        </w:tc>
        <w:tc>
          <w:tcPr>
            <w:tcW w:w="1530" w:type="dxa"/>
            <w:vAlign w:val="center"/>
          </w:tcPr>
          <w:p w14:paraId="09DDB96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77.52</w:t>
            </w:r>
          </w:p>
        </w:tc>
      </w:tr>
      <w:tr w:rsidR="003E1CC2" w:rsidRPr="003E1CC2" w14:paraId="09DDB97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6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6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6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1500" w:type="dxa"/>
            <w:vAlign w:val="center"/>
          </w:tcPr>
          <w:p w14:paraId="09DDB96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7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97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7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</w:tr>
      <w:tr w:rsidR="003E1CC2" w:rsidRPr="003E1CC2" w14:paraId="09DDB97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7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7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0.7370</w:t>
            </w:r>
          </w:p>
        </w:tc>
        <w:tc>
          <w:tcPr>
            <w:tcW w:w="1500" w:type="dxa"/>
            <w:vAlign w:val="center"/>
          </w:tcPr>
          <w:p w14:paraId="09DDB97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7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09DDB97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09DDB97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4.96</w:t>
            </w:r>
          </w:p>
        </w:tc>
        <w:tc>
          <w:tcPr>
            <w:tcW w:w="1530" w:type="dxa"/>
            <w:vAlign w:val="center"/>
          </w:tcPr>
          <w:p w14:paraId="09DDB97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73.70</w:t>
            </w:r>
          </w:p>
        </w:tc>
      </w:tr>
      <w:tr w:rsidR="003E1CC2" w:rsidRPr="003E1CC2" w14:paraId="09DDB98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7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7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8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  <w:tc>
          <w:tcPr>
            <w:tcW w:w="1500" w:type="dxa"/>
            <w:vAlign w:val="center"/>
          </w:tcPr>
          <w:p w14:paraId="09DDB98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8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  <w:tc>
          <w:tcPr>
            <w:tcW w:w="1530" w:type="dxa"/>
            <w:vAlign w:val="center"/>
          </w:tcPr>
          <w:p w14:paraId="09DDB98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  <w:tc>
          <w:tcPr>
            <w:tcW w:w="1530" w:type="dxa"/>
            <w:vAlign w:val="center"/>
          </w:tcPr>
          <w:p w14:paraId="09DDB98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1530" w:type="dxa"/>
            <w:vAlign w:val="center"/>
          </w:tcPr>
          <w:p w14:paraId="09DDB98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B98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50" w:type="dxa"/>
            <w:vAlign w:val="center"/>
          </w:tcPr>
          <w:p w14:paraId="09DDB98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0.8108</w:t>
            </w:r>
          </w:p>
        </w:tc>
        <w:tc>
          <w:tcPr>
            <w:tcW w:w="1500" w:type="dxa"/>
            <w:vAlign w:val="center"/>
          </w:tcPr>
          <w:p w14:paraId="09DDB9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09DDB9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530" w:type="dxa"/>
            <w:vAlign w:val="center"/>
          </w:tcPr>
          <w:p w14:paraId="09DDB98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30" w:type="dxa"/>
            <w:vAlign w:val="center"/>
          </w:tcPr>
          <w:p w14:paraId="09DDB98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81.08</w:t>
            </w:r>
          </w:p>
        </w:tc>
        <w:tc>
          <w:tcPr>
            <w:tcW w:w="1530" w:type="dxa"/>
            <w:vAlign w:val="center"/>
          </w:tcPr>
          <w:p w14:paraId="09DDB98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</w:tr>
      <w:tr w:rsidR="003E1CC2" w:rsidRPr="003E1CC2" w14:paraId="09DDB99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9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9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0.9643</w:t>
            </w:r>
          </w:p>
        </w:tc>
        <w:tc>
          <w:tcPr>
            <w:tcW w:w="1500" w:type="dxa"/>
            <w:vAlign w:val="center"/>
          </w:tcPr>
          <w:p w14:paraId="09DDB9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9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99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99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96.43</w:t>
            </w:r>
          </w:p>
        </w:tc>
        <w:tc>
          <w:tcPr>
            <w:tcW w:w="1530" w:type="dxa"/>
            <w:vAlign w:val="center"/>
          </w:tcPr>
          <w:p w14:paraId="09DDB9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</w:tr>
      <w:tr w:rsidR="003E1CC2" w:rsidRPr="003E1CC2" w14:paraId="09DDB9A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9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9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0.8015</w:t>
            </w:r>
          </w:p>
        </w:tc>
        <w:tc>
          <w:tcPr>
            <w:tcW w:w="1500" w:type="dxa"/>
            <w:vAlign w:val="center"/>
          </w:tcPr>
          <w:p w14:paraId="09DDB9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9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530" w:type="dxa"/>
            <w:vAlign w:val="center"/>
          </w:tcPr>
          <w:p w14:paraId="09DDB99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5.71</w:t>
            </w:r>
          </w:p>
        </w:tc>
        <w:tc>
          <w:tcPr>
            <w:tcW w:w="1530" w:type="dxa"/>
            <w:vAlign w:val="center"/>
          </w:tcPr>
          <w:p w14:paraId="09DDB9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80.15</w:t>
            </w:r>
          </w:p>
        </w:tc>
        <w:tc>
          <w:tcPr>
            <w:tcW w:w="1530" w:type="dxa"/>
            <w:vAlign w:val="center"/>
          </w:tcPr>
          <w:p w14:paraId="09DDB9A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4.71</w:t>
            </w:r>
          </w:p>
        </w:tc>
      </w:tr>
      <w:tr w:rsidR="003E1CC2" w:rsidRPr="003E1CC2" w14:paraId="09DDB9A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A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0.4079</w:t>
            </w:r>
          </w:p>
        </w:tc>
        <w:tc>
          <w:tcPr>
            <w:tcW w:w="1500" w:type="dxa"/>
            <w:vAlign w:val="center"/>
          </w:tcPr>
          <w:p w14:paraId="09DDB9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A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  <w:tc>
          <w:tcPr>
            <w:tcW w:w="1530" w:type="dxa"/>
            <w:vAlign w:val="center"/>
          </w:tcPr>
          <w:p w14:paraId="09DDB9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  <w:tc>
          <w:tcPr>
            <w:tcW w:w="1530" w:type="dxa"/>
            <w:vAlign w:val="center"/>
          </w:tcPr>
          <w:p w14:paraId="09DDB9A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40.79</w:t>
            </w:r>
          </w:p>
        </w:tc>
        <w:tc>
          <w:tcPr>
            <w:tcW w:w="1530" w:type="dxa"/>
            <w:vAlign w:val="center"/>
          </w:tcPr>
          <w:p w14:paraId="09DDB9A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B9B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50" w:type="dxa"/>
            <w:vAlign w:val="center"/>
          </w:tcPr>
          <w:p w14:paraId="09DDB9A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0.7881</w:t>
            </w:r>
          </w:p>
        </w:tc>
        <w:tc>
          <w:tcPr>
            <w:tcW w:w="1500" w:type="dxa"/>
            <w:vAlign w:val="center"/>
          </w:tcPr>
          <w:p w14:paraId="09DDB9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09DDB9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530" w:type="dxa"/>
            <w:vAlign w:val="center"/>
          </w:tcPr>
          <w:p w14:paraId="09DDB9B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530" w:type="dxa"/>
            <w:vAlign w:val="center"/>
          </w:tcPr>
          <w:p w14:paraId="09DDB9B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78.81</w:t>
            </w:r>
          </w:p>
        </w:tc>
        <w:tc>
          <w:tcPr>
            <w:tcW w:w="1530" w:type="dxa"/>
            <w:vAlign w:val="center"/>
          </w:tcPr>
          <w:p w14:paraId="09DDB9B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</w:tr>
      <w:tr w:rsidR="003E1CC2" w:rsidRPr="003E1CC2" w14:paraId="09DDB9B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B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B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1500" w:type="dxa"/>
            <w:vAlign w:val="center"/>
          </w:tcPr>
          <w:p w14:paraId="09DDB9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B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B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9B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530" w:type="dxa"/>
            <w:vAlign w:val="center"/>
          </w:tcPr>
          <w:p w14:paraId="09DDB9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9C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B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B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0.7568</w:t>
            </w:r>
          </w:p>
        </w:tc>
        <w:tc>
          <w:tcPr>
            <w:tcW w:w="1500" w:type="dxa"/>
            <w:vAlign w:val="center"/>
          </w:tcPr>
          <w:p w14:paraId="09DDB9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C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530" w:type="dxa"/>
            <w:vAlign w:val="center"/>
          </w:tcPr>
          <w:p w14:paraId="09DDB9C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11.91</w:t>
            </w:r>
          </w:p>
        </w:tc>
        <w:tc>
          <w:tcPr>
            <w:tcW w:w="1530" w:type="dxa"/>
            <w:vAlign w:val="center"/>
          </w:tcPr>
          <w:p w14:paraId="09DDB9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75.68</w:t>
            </w:r>
          </w:p>
        </w:tc>
        <w:tc>
          <w:tcPr>
            <w:tcW w:w="1530" w:type="dxa"/>
            <w:vAlign w:val="center"/>
          </w:tcPr>
          <w:p w14:paraId="09DDB9C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9.18</w:t>
            </w:r>
          </w:p>
        </w:tc>
      </w:tr>
      <w:tr w:rsidR="003E1CC2" w:rsidRPr="003E1CC2" w14:paraId="09DDB9C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C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0.3816</w:t>
            </w:r>
          </w:p>
        </w:tc>
        <w:tc>
          <w:tcPr>
            <w:tcW w:w="1500" w:type="dxa"/>
            <w:vAlign w:val="center"/>
          </w:tcPr>
          <w:p w14:paraId="09DDB9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C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  <w:tc>
          <w:tcPr>
            <w:tcW w:w="1530" w:type="dxa"/>
            <w:vAlign w:val="center"/>
          </w:tcPr>
          <w:p w14:paraId="09DDB9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9C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38.16</w:t>
            </w:r>
          </w:p>
        </w:tc>
        <w:tc>
          <w:tcPr>
            <w:tcW w:w="1530" w:type="dxa"/>
            <w:vAlign w:val="center"/>
          </w:tcPr>
          <w:p w14:paraId="09DDB9C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B9D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50" w:type="dxa"/>
            <w:vAlign w:val="center"/>
          </w:tcPr>
          <w:p w14:paraId="09DDB9D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0.6899</w:t>
            </w:r>
          </w:p>
        </w:tc>
        <w:tc>
          <w:tcPr>
            <w:tcW w:w="1500" w:type="dxa"/>
            <w:vAlign w:val="center"/>
          </w:tcPr>
          <w:p w14:paraId="09DDB9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09DDB9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68.99</w:t>
            </w:r>
          </w:p>
        </w:tc>
        <w:tc>
          <w:tcPr>
            <w:tcW w:w="1530" w:type="dxa"/>
            <w:vAlign w:val="center"/>
          </w:tcPr>
          <w:p w14:paraId="09DDB9D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530" w:type="dxa"/>
            <w:vAlign w:val="center"/>
          </w:tcPr>
          <w:p w14:paraId="09DDB9D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530" w:type="dxa"/>
            <w:vAlign w:val="center"/>
          </w:tcPr>
          <w:p w14:paraId="09DDB9D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</w:tr>
      <w:tr w:rsidR="003E1CC2" w:rsidRPr="003E1CC2" w14:paraId="09DDB9E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D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D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1500" w:type="dxa"/>
            <w:vAlign w:val="center"/>
          </w:tcPr>
          <w:p w14:paraId="09DDB9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D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530" w:type="dxa"/>
            <w:vAlign w:val="center"/>
          </w:tcPr>
          <w:p w14:paraId="09DDB9D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9D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9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9E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E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E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9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0.6005</w:t>
            </w:r>
          </w:p>
        </w:tc>
        <w:tc>
          <w:tcPr>
            <w:tcW w:w="1500" w:type="dxa"/>
            <w:vAlign w:val="center"/>
          </w:tcPr>
          <w:p w14:paraId="09DDB9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E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60.05</w:t>
            </w:r>
          </w:p>
        </w:tc>
        <w:tc>
          <w:tcPr>
            <w:tcW w:w="1530" w:type="dxa"/>
            <w:vAlign w:val="center"/>
          </w:tcPr>
          <w:p w14:paraId="09DDB9E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530" w:type="dxa"/>
            <w:vAlign w:val="center"/>
          </w:tcPr>
          <w:p w14:paraId="09DDB9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530" w:type="dxa"/>
            <w:vAlign w:val="center"/>
          </w:tcPr>
          <w:p w14:paraId="09DDB9E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13.15</w:t>
            </w:r>
          </w:p>
        </w:tc>
      </w:tr>
      <w:tr w:rsidR="003E1CC2" w:rsidRPr="003E1CC2" w14:paraId="09DDB9F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E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9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  <w:tc>
          <w:tcPr>
            <w:tcW w:w="1500" w:type="dxa"/>
            <w:vAlign w:val="center"/>
          </w:tcPr>
          <w:p w14:paraId="09DDB9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9E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9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9F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9F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B9F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9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50" w:type="dxa"/>
            <w:vAlign w:val="center"/>
          </w:tcPr>
          <w:p w14:paraId="09DDB9F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9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0.7468</w:t>
            </w:r>
          </w:p>
        </w:tc>
        <w:tc>
          <w:tcPr>
            <w:tcW w:w="1500" w:type="dxa"/>
            <w:vAlign w:val="center"/>
          </w:tcPr>
          <w:p w14:paraId="09DDB9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1530" w:type="dxa"/>
            <w:vAlign w:val="center"/>
          </w:tcPr>
          <w:p w14:paraId="09DDB9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09DDB9F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7.97</w:t>
            </w:r>
          </w:p>
        </w:tc>
        <w:tc>
          <w:tcPr>
            <w:tcW w:w="1530" w:type="dxa"/>
            <w:vAlign w:val="center"/>
          </w:tcPr>
          <w:p w14:paraId="09DDB9F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74.68</w:t>
            </w:r>
          </w:p>
        </w:tc>
        <w:tc>
          <w:tcPr>
            <w:tcW w:w="1530" w:type="dxa"/>
            <w:vAlign w:val="center"/>
          </w:tcPr>
          <w:p w14:paraId="09DDB9F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</w:tr>
      <w:tr w:rsidR="003E1CC2" w:rsidRPr="003E1CC2" w14:paraId="09DDBA0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9F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9F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9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0.9777</w:t>
            </w:r>
          </w:p>
        </w:tc>
        <w:tc>
          <w:tcPr>
            <w:tcW w:w="1500" w:type="dxa"/>
            <w:vAlign w:val="center"/>
          </w:tcPr>
          <w:p w14:paraId="09DDB9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0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A0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A0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97.77</w:t>
            </w:r>
          </w:p>
        </w:tc>
        <w:tc>
          <w:tcPr>
            <w:tcW w:w="1530" w:type="dxa"/>
            <w:vAlign w:val="center"/>
          </w:tcPr>
          <w:p w14:paraId="09DDBA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A0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0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0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0.7196</w:t>
            </w:r>
          </w:p>
        </w:tc>
        <w:tc>
          <w:tcPr>
            <w:tcW w:w="1500" w:type="dxa"/>
            <w:vAlign w:val="center"/>
          </w:tcPr>
          <w:p w14:paraId="09DDBA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0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530" w:type="dxa"/>
            <w:vAlign w:val="center"/>
          </w:tcPr>
          <w:p w14:paraId="09DDBA0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09DDBA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71.96</w:t>
            </w:r>
          </w:p>
        </w:tc>
        <w:tc>
          <w:tcPr>
            <w:tcW w:w="1530" w:type="dxa"/>
            <w:vAlign w:val="center"/>
          </w:tcPr>
          <w:p w14:paraId="09DDBA0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9.93</w:t>
            </w:r>
          </w:p>
        </w:tc>
      </w:tr>
      <w:tr w:rsidR="003E1CC2" w:rsidRPr="003E1CC2" w14:paraId="09DDBA1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0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  <w:tc>
          <w:tcPr>
            <w:tcW w:w="1500" w:type="dxa"/>
            <w:vAlign w:val="center"/>
          </w:tcPr>
          <w:p w14:paraId="09DDBA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1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  <w:tc>
          <w:tcPr>
            <w:tcW w:w="1530" w:type="dxa"/>
            <w:vAlign w:val="center"/>
          </w:tcPr>
          <w:p w14:paraId="09DDBA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  <w:tc>
          <w:tcPr>
            <w:tcW w:w="1530" w:type="dxa"/>
            <w:vAlign w:val="center"/>
          </w:tcPr>
          <w:p w14:paraId="09DDBA1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1530" w:type="dxa"/>
            <w:vAlign w:val="center"/>
          </w:tcPr>
          <w:p w14:paraId="09DDBA1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BA1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50" w:type="dxa"/>
            <w:vAlign w:val="center"/>
          </w:tcPr>
          <w:p w14:paraId="09DDBA1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0.7738</w:t>
            </w:r>
          </w:p>
        </w:tc>
        <w:tc>
          <w:tcPr>
            <w:tcW w:w="1500" w:type="dxa"/>
            <w:vAlign w:val="center"/>
          </w:tcPr>
          <w:p w14:paraId="09DDBA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1530" w:type="dxa"/>
            <w:vAlign w:val="center"/>
          </w:tcPr>
          <w:p w14:paraId="09DDBA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530" w:type="dxa"/>
            <w:vAlign w:val="center"/>
          </w:tcPr>
          <w:p w14:paraId="09DDBA1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4.55</w:t>
            </w:r>
          </w:p>
        </w:tc>
        <w:tc>
          <w:tcPr>
            <w:tcW w:w="1530" w:type="dxa"/>
            <w:vAlign w:val="center"/>
          </w:tcPr>
          <w:p w14:paraId="09DDBA1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15.22</w:t>
            </w:r>
          </w:p>
        </w:tc>
        <w:tc>
          <w:tcPr>
            <w:tcW w:w="1530" w:type="dxa"/>
            <w:vAlign w:val="center"/>
          </w:tcPr>
          <w:p w14:paraId="09DDBA1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77.38</w:t>
            </w:r>
          </w:p>
        </w:tc>
      </w:tr>
      <w:tr w:rsidR="003E1CC2" w:rsidRPr="003E1CC2" w14:paraId="09DDBA2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2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2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0.9464</w:t>
            </w:r>
          </w:p>
        </w:tc>
        <w:tc>
          <w:tcPr>
            <w:tcW w:w="1500" w:type="dxa"/>
            <w:vAlign w:val="center"/>
          </w:tcPr>
          <w:p w14:paraId="09DDBA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2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A2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530" w:type="dxa"/>
            <w:vAlign w:val="center"/>
          </w:tcPr>
          <w:p w14:paraId="09DDBA2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530" w:type="dxa"/>
            <w:vAlign w:val="center"/>
          </w:tcPr>
          <w:p w14:paraId="09DDBA2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94.64</w:t>
            </w:r>
          </w:p>
        </w:tc>
      </w:tr>
      <w:tr w:rsidR="003E1CC2" w:rsidRPr="003E1CC2" w14:paraId="09DDBA3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2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2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0.7395</w:t>
            </w:r>
          </w:p>
        </w:tc>
        <w:tc>
          <w:tcPr>
            <w:tcW w:w="1500" w:type="dxa"/>
            <w:vAlign w:val="center"/>
          </w:tcPr>
          <w:p w14:paraId="09DDBA2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2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530" w:type="dxa"/>
            <w:vAlign w:val="center"/>
          </w:tcPr>
          <w:p w14:paraId="09DDBA2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530" w:type="dxa"/>
            <w:vAlign w:val="center"/>
          </w:tcPr>
          <w:p w14:paraId="09DDBA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18.36</w:t>
            </w:r>
          </w:p>
        </w:tc>
        <w:tc>
          <w:tcPr>
            <w:tcW w:w="1530" w:type="dxa"/>
            <w:vAlign w:val="center"/>
          </w:tcPr>
          <w:p w14:paraId="09DDBA3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73.95</w:t>
            </w:r>
          </w:p>
        </w:tc>
      </w:tr>
      <w:tr w:rsidR="003E1CC2" w:rsidRPr="003E1CC2" w14:paraId="09DDBA3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3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3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3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0.4474</w:t>
            </w:r>
          </w:p>
        </w:tc>
        <w:tc>
          <w:tcPr>
            <w:tcW w:w="1500" w:type="dxa"/>
            <w:vAlign w:val="center"/>
          </w:tcPr>
          <w:p w14:paraId="09DDBA3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3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  <w:tc>
          <w:tcPr>
            <w:tcW w:w="1530" w:type="dxa"/>
            <w:vAlign w:val="center"/>
          </w:tcPr>
          <w:p w14:paraId="09DDBA3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  <w:tc>
          <w:tcPr>
            <w:tcW w:w="1530" w:type="dxa"/>
            <w:vAlign w:val="center"/>
          </w:tcPr>
          <w:p w14:paraId="09DDBA3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  <w:tc>
          <w:tcPr>
            <w:tcW w:w="1530" w:type="dxa"/>
            <w:vAlign w:val="center"/>
          </w:tcPr>
          <w:p w14:paraId="09DDBA3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44.74</w:t>
            </w:r>
          </w:p>
        </w:tc>
      </w:tr>
      <w:tr w:rsidR="003E1CC2" w:rsidRPr="003E1CC2" w14:paraId="09DDBA4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3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50" w:type="dxa"/>
            <w:vAlign w:val="center"/>
          </w:tcPr>
          <w:p w14:paraId="09DDBA3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3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0.7525</w:t>
            </w:r>
          </w:p>
        </w:tc>
        <w:tc>
          <w:tcPr>
            <w:tcW w:w="1500" w:type="dxa"/>
            <w:vAlign w:val="center"/>
          </w:tcPr>
          <w:p w14:paraId="09DDBA3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09DDBA3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75.25</w:t>
            </w:r>
          </w:p>
        </w:tc>
        <w:tc>
          <w:tcPr>
            <w:tcW w:w="1530" w:type="dxa"/>
            <w:vAlign w:val="center"/>
          </w:tcPr>
          <w:p w14:paraId="09DDBA4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530" w:type="dxa"/>
            <w:vAlign w:val="center"/>
          </w:tcPr>
          <w:p w14:paraId="09DDBA4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530" w:type="dxa"/>
            <w:vAlign w:val="center"/>
          </w:tcPr>
          <w:p w14:paraId="09DDBA4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</w:tr>
      <w:tr w:rsidR="003E1CC2" w:rsidRPr="003E1CC2" w14:paraId="09DDBA4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4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4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4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0.9777</w:t>
            </w:r>
          </w:p>
        </w:tc>
        <w:tc>
          <w:tcPr>
            <w:tcW w:w="1500" w:type="dxa"/>
            <w:vAlign w:val="center"/>
          </w:tcPr>
          <w:p w14:paraId="09DDBA4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4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97.77</w:t>
            </w:r>
          </w:p>
        </w:tc>
        <w:tc>
          <w:tcPr>
            <w:tcW w:w="1530" w:type="dxa"/>
            <w:vAlign w:val="center"/>
          </w:tcPr>
          <w:p w14:paraId="09DDBA4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A4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A4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</w:tr>
      <w:tr w:rsidR="003E1CC2" w:rsidRPr="003E1CC2" w14:paraId="09DDBA5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4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4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0.7196</w:t>
            </w:r>
          </w:p>
        </w:tc>
        <w:tc>
          <w:tcPr>
            <w:tcW w:w="1500" w:type="dxa"/>
            <w:vAlign w:val="center"/>
          </w:tcPr>
          <w:p w14:paraId="09DDBA5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5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71.96</w:t>
            </w:r>
          </w:p>
        </w:tc>
        <w:tc>
          <w:tcPr>
            <w:tcW w:w="1530" w:type="dxa"/>
            <w:vAlign w:val="center"/>
          </w:tcPr>
          <w:p w14:paraId="09DDBA5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530" w:type="dxa"/>
            <w:vAlign w:val="center"/>
          </w:tcPr>
          <w:p w14:paraId="09DDBA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09DDBA5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17.37</w:t>
            </w:r>
          </w:p>
        </w:tc>
      </w:tr>
      <w:tr w:rsidR="003E1CC2" w:rsidRPr="003E1CC2" w14:paraId="09DDBA5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5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5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5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  <w:tc>
          <w:tcPr>
            <w:tcW w:w="1500" w:type="dxa"/>
            <w:vAlign w:val="center"/>
          </w:tcPr>
          <w:p w14:paraId="09DDBA5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5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A5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A5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  <w:tc>
          <w:tcPr>
            <w:tcW w:w="1530" w:type="dxa"/>
            <w:vAlign w:val="center"/>
          </w:tcPr>
          <w:p w14:paraId="09DDBA5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BA6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5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50" w:type="dxa"/>
            <w:vAlign w:val="center"/>
          </w:tcPr>
          <w:p w14:paraId="09DDBA6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6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0.8478</w:t>
            </w:r>
          </w:p>
        </w:tc>
        <w:tc>
          <w:tcPr>
            <w:tcW w:w="1500" w:type="dxa"/>
            <w:vAlign w:val="center"/>
          </w:tcPr>
          <w:p w14:paraId="09DDBA6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530" w:type="dxa"/>
            <w:vAlign w:val="center"/>
          </w:tcPr>
          <w:p w14:paraId="09DDBA6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530" w:type="dxa"/>
            <w:vAlign w:val="center"/>
          </w:tcPr>
          <w:p w14:paraId="09DDBA6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84.78</w:t>
            </w:r>
          </w:p>
        </w:tc>
        <w:tc>
          <w:tcPr>
            <w:tcW w:w="1530" w:type="dxa"/>
            <w:vAlign w:val="center"/>
          </w:tcPr>
          <w:p w14:paraId="09DDBA6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530" w:type="dxa"/>
            <w:vAlign w:val="center"/>
          </w:tcPr>
          <w:p w14:paraId="09DDBA6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</w:tr>
      <w:tr w:rsidR="003E1CC2" w:rsidRPr="003E1CC2" w14:paraId="09DDBA7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6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6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6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A6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6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A6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09DDBA6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A6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</w:tr>
      <w:tr w:rsidR="003E1CC2" w:rsidRPr="003E1CC2" w14:paraId="09DDBA7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7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7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0.8462</w:t>
            </w:r>
          </w:p>
        </w:tc>
        <w:tc>
          <w:tcPr>
            <w:tcW w:w="1500" w:type="dxa"/>
            <w:vAlign w:val="center"/>
          </w:tcPr>
          <w:p w14:paraId="09DDBA7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7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1.49</w:t>
            </w:r>
          </w:p>
        </w:tc>
        <w:tc>
          <w:tcPr>
            <w:tcW w:w="1530" w:type="dxa"/>
            <w:vAlign w:val="center"/>
          </w:tcPr>
          <w:p w14:paraId="09DDBA7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84.62</w:t>
            </w:r>
          </w:p>
        </w:tc>
        <w:tc>
          <w:tcPr>
            <w:tcW w:w="1530" w:type="dxa"/>
            <w:vAlign w:val="center"/>
          </w:tcPr>
          <w:p w14:paraId="09DDBA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530" w:type="dxa"/>
            <w:vAlign w:val="center"/>
          </w:tcPr>
          <w:p w14:paraId="09DDBA7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</w:tr>
      <w:tr w:rsidR="003E1CC2" w:rsidRPr="003E1CC2" w14:paraId="09DDBA8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7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7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7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0.4342</w:t>
            </w:r>
          </w:p>
        </w:tc>
        <w:tc>
          <w:tcPr>
            <w:tcW w:w="1500" w:type="dxa"/>
            <w:vAlign w:val="center"/>
          </w:tcPr>
          <w:p w14:paraId="09DDBA7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7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7.89</w:t>
            </w:r>
          </w:p>
        </w:tc>
        <w:tc>
          <w:tcPr>
            <w:tcW w:w="1530" w:type="dxa"/>
            <w:vAlign w:val="center"/>
          </w:tcPr>
          <w:p w14:paraId="09DDBA7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43.42</w:t>
            </w:r>
          </w:p>
        </w:tc>
        <w:tc>
          <w:tcPr>
            <w:tcW w:w="1530" w:type="dxa"/>
            <w:vAlign w:val="center"/>
          </w:tcPr>
          <w:p w14:paraId="09DDBA8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A8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BA8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8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50" w:type="dxa"/>
            <w:vAlign w:val="center"/>
          </w:tcPr>
          <w:p w14:paraId="09DDBA8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8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0.5974</w:t>
            </w:r>
          </w:p>
        </w:tc>
        <w:tc>
          <w:tcPr>
            <w:tcW w:w="1500" w:type="dxa"/>
            <w:vAlign w:val="center"/>
          </w:tcPr>
          <w:p w14:paraId="09DDBA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1530" w:type="dxa"/>
            <w:vAlign w:val="center"/>
          </w:tcPr>
          <w:p w14:paraId="09DDBA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30" w:type="dxa"/>
            <w:vAlign w:val="center"/>
          </w:tcPr>
          <w:p w14:paraId="09DDBA8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18.92</w:t>
            </w:r>
          </w:p>
        </w:tc>
        <w:tc>
          <w:tcPr>
            <w:tcW w:w="1530" w:type="dxa"/>
            <w:vAlign w:val="center"/>
          </w:tcPr>
          <w:p w14:paraId="09DDBA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59.74</w:t>
            </w:r>
          </w:p>
        </w:tc>
        <w:tc>
          <w:tcPr>
            <w:tcW w:w="1530" w:type="dxa"/>
            <w:vAlign w:val="center"/>
          </w:tcPr>
          <w:p w14:paraId="09DDBA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15.22</w:t>
            </w:r>
          </w:p>
        </w:tc>
      </w:tr>
      <w:tr w:rsidR="003E1CC2" w:rsidRPr="003E1CC2" w14:paraId="09DDBA9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8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8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8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0.9464</w:t>
            </w:r>
          </w:p>
        </w:tc>
        <w:tc>
          <w:tcPr>
            <w:tcW w:w="1500" w:type="dxa"/>
            <w:vAlign w:val="center"/>
          </w:tcPr>
          <w:p w14:paraId="09DDBA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9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A9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A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94.64</w:t>
            </w:r>
          </w:p>
        </w:tc>
        <w:tc>
          <w:tcPr>
            <w:tcW w:w="1530" w:type="dxa"/>
            <w:vAlign w:val="center"/>
          </w:tcPr>
          <w:p w14:paraId="09DDBA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</w:tr>
      <w:tr w:rsidR="003E1CC2" w:rsidRPr="003E1CC2" w14:paraId="09DDBA9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9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9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0.4640</w:t>
            </w:r>
          </w:p>
        </w:tc>
        <w:tc>
          <w:tcPr>
            <w:tcW w:w="1500" w:type="dxa"/>
            <w:vAlign w:val="center"/>
          </w:tcPr>
          <w:p w14:paraId="09DDBA9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9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530" w:type="dxa"/>
            <w:vAlign w:val="center"/>
          </w:tcPr>
          <w:p w14:paraId="09DDBA9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25.06</w:t>
            </w:r>
          </w:p>
        </w:tc>
        <w:tc>
          <w:tcPr>
            <w:tcW w:w="1530" w:type="dxa"/>
            <w:vAlign w:val="center"/>
          </w:tcPr>
          <w:p w14:paraId="09DDBA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46.40</w:t>
            </w:r>
          </w:p>
        </w:tc>
        <w:tc>
          <w:tcPr>
            <w:tcW w:w="1530" w:type="dxa"/>
            <w:vAlign w:val="center"/>
          </w:tcPr>
          <w:p w14:paraId="09DDBA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21.84</w:t>
            </w:r>
          </w:p>
        </w:tc>
      </w:tr>
      <w:tr w:rsidR="003E1CC2" w:rsidRPr="003E1CC2" w14:paraId="09DDBAA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9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A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0.2763</w:t>
            </w:r>
          </w:p>
        </w:tc>
        <w:tc>
          <w:tcPr>
            <w:tcW w:w="1500" w:type="dxa"/>
            <w:vAlign w:val="center"/>
          </w:tcPr>
          <w:p w14:paraId="09DDBAA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A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A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38.16</w:t>
            </w:r>
          </w:p>
        </w:tc>
        <w:tc>
          <w:tcPr>
            <w:tcW w:w="1530" w:type="dxa"/>
            <w:vAlign w:val="center"/>
          </w:tcPr>
          <w:p w14:paraId="09DDBA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A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BAA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950" w:type="dxa"/>
            <w:vAlign w:val="center"/>
          </w:tcPr>
          <w:p w14:paraId="09DDBAA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A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0.8990</w:t>
            </w:r>
          </w:p>
        </w:tc>
        <w:tc>
          <w:tcPr>
            <w:tcW w:w="1500" w:type="dxa"/>
            <w:vAlign w:val="center"/>
          </w:tcPr>
          <w:p w14:paraId="09DDBAA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1530" w:type="dxa"/>
            <w:vAlign w:val="center"/>
          </w:tcPr>
          <w:p w14:paraId="09DDBA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530" w:type="dxa"/>
            <w:vAlign w:val="center"/>
          </w:tcPr>
          <w:p w14:paraId="09DDBAA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89.90</w:t>
            </w:r>
          </w:p>
        </w:tc>
        <w:tc>
          <w:tcPr>
            <w:tcW w:w="1530" w:type="dxa"/>
            <w:vAlign w:val="center"/>
          </w:tcPr>
          <w:p w14:paraId="09DDBA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530" w:type="dxa"/>
            <w:vAlign w:val="center"/>
          </w:tcPr>
          <w:p w14:paraId="09DDBA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</w:tr>
      <w:tr w:rsidR="003E1CC2" w:rsidRPr="003E1CC2" w14:paraId="09DDBAB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B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B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B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09DDBA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B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AB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09DDBA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A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AC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B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B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0.9355</w:t>
            </w:r>
          </w:p>
        </w:tc>
        <w:tc>
          <w:tcPr>
            <w:tcW w:w="1500" w:type="dxa"/>
            <w:vAlign w:val="center"/>
          </w:tcPr>
          <w:p w14:paraId="09DDBAB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B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530" w:type="dxa"/>
            <w:vAlign w:val="center"/>
          </w:tcPr>
          <w:p w14:paraId="09DDBAB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93.55</w:t>
            </w:r>
          </w:p>
        </w:tc>
        <w:tc>
          <w:tcPr>
            <w:tcW w:w="1530" w:type="dxa"/>
            <w:vAlign w:val="center"/>
          </w:tcPr>
          <w:p w14:paraId="09DDBA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530" w:type="dxa"/>
            <w:vAlign w:val="center"/>
          </w:tcPr>
          <w:p w14:paraId="09DDBA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</w:tr>
      <w:tr w:rsidR="003E1CC2" w:rsidRPr="003E1CC2" w14:paraId="09DDBAC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C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C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0.4079</w:t>
            </w:r>
          </w:p>
        </w:tc>
        <w:tc>
          <w:tcPr>
            <w:tcW w:w="1500" w:type="dxa"/>
            <w:vAlign w:val="center"/>
          </w:tcPr>
          <w:p w14:paraId="09DDBAC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C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A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40.79</w:t>
            </w:r>
          </w:p>
        </w:tc>
        <w:tc>
          <w:tcPr>
            <w:tcW w:w="1530" w:type="dxa"/>
            <w:vAlign w:val="center"/>
          </w:tcPr>
          <w:p w14:paraId="09DDBA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A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BAD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50" w:type="dxa"/>
            <w:vAlign w:val="center"/>
          </w:tcPr>
          <w:p w14:paraId="09DDBAC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C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0.8976</w:t>
            </w:r>
          </w:p>
        </w:tc>
        <w:tc>
          <w:tcPr>
            <w:tcW w:w="1500" w:type="dxa"/>
            <w:vAlign w:val="center"/>
          </w:tcPr>
          <w:p w14:paraId="09DDBAC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1530" w:type="dxa"/>
            <w:vAlign w:val="center"/>
          </w:tcPr>
          <w:p w14:paraId="09DDBA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89.76</w:t>
            </w:r>
          </w:p>
        </w:tc>
        <w:tc>
          <w:tcPr>
            <w:tcW w:w="1530" w:type="dxa"/>
            <w:vAlign w:val="center"/>
          </w:tcPr>
          <w:p w14:paraId="09DDBAD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530" w:type="dxa"/>
            <w:vAlign w:val="center"/>
          </w:tcPr>
          <w:p w14:paraId="09DDBA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530" w:type="dxa"/>
            <w:vAlign w:val="center"/>
          </w:tcPr>
          <w:p w14:paraId="09DDBA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</w:tr>
      <w:tr w:rsidR="003E1CC2" w:rsidRPr="003E1CC2" w14:paraId="09DDBAD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D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D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D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0.9866</w:t>
            </w:r>
          </w:p>
        </w:tc>
        <w:tc>
          <w:tcPr>
            <w:tcW w:w="1500" w:type="dxa"/>
            <w:vAlign w:val="center"/>
          </w:tcPr>
          <w:p w14:paraId="09DDBA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D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98.66</w:t>
            </w:r>
          </w:p>
        </w:tc>
        <w:tc>
          <w:tcPr>
            <w:tcW w:w="1530" w:type="dxa"/>
            <w:vAlign w:val="center"/>
          </w:tcPr>
          <w:p w14:paraId="09DDBAD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A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A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AE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D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D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A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0.9231</w:t>
            </w:r>
          </w:p>
        </w:tc>
        <w:tc>
          <w:tcPr>
            <w:tcW w:w="1500" w:type="dxa"/>
            <w:vAlign w:val="center"/>
          </w:tcPr>
          <w:p w14:paraId="09DDBAE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E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92.31</w:t>
            </w:r>
          </w:p>
        </w:tc>
        <w:tc>
          <w:tcPr>
            <w:tcW w:w="1530" w:type="dxa"/>
            <w:vAlign w:val="center"/>
          </w:tcPr>
          <w:p w14:paraId="09DDBAE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530" w:type="dxa"/>
            <w:vAlign w:val="center"/>
          </w:tcPr>
          <w:p w14:paraId="09DDBA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4.22</w:t>
            </w:r>
          </w:p>
        </w:tc>
        <w:tc>
          <w:tcPr>
            <w:tcW w:w="1530" w:type="dxa"/>
            <w:vAlign w:val="center"/>
          </w:tcPr>
          <w:p w14:paraId="09DDBA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</w:tr>
      <w:tr w:rsidR="003E1CC2" w:rsidRPr="003E1CC2" w14:paraId="09DDBAE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E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AE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0.5000</w:t>
            </w:r>
          </w:p>
        </w:tc>
        <w:tc>
          <w:tcPr>
            <w:tcW w:w="1500" w:type="dxa"/>
            <w:vAlign w:val="center"/>
          </w:tcPr>
          <w:p w14:paraId="09DDBAE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E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50.00</w:t>
            </w:r>
          </w:p>
        </w:tc>
        <w:tc>
          <w:tcPr>
            <w:tcW w:w="1530" w:type="dxa"/>
            <w:vAlign w:val="center"/>
          </w:tcPr>
          <w:p w14:paraId="09DDBA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7.89</w:t>
            </w:r>
          </w:p>
        </w:tc>
        <w:tc>
          <w:tcPr>
            <w:tcW w:w="1530" w:type="dxa"/>
            <w:vAlign w:val="center"/>
          </w:tcPr>
          <w:p w14:paraId="09DDBA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  <w:tc>
          <w:tcPr>
            <w:tcW w:w="1530" w:type="dxa"/>
            <w:vAlign w:val="center"/>
          </w:tcPr>
          <w:p w14:paraId="09DDBA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BAF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A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50" w:type="dxa"/>
            <w:vAlign w:val="center"/>
          </w:tcPr>
          <w:p w14:paraId="09DDBAF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AF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0.5107</w:t>
            </w:r>
          </w:p>
        </w:tc>
        <w:tc>
          <w:tcPr>
            <w:tcW w:w="1500" w:type="dxa"/>
            <w:vAlign w:val="center"/>
          </w:tcPr>
          <w:p w14:paraId="09DDBAF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A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10.81</w:t>
            </w:r>
          </w:p>
        </w:tc>
        <w:tc>
          <w:tcPr>
            <w:tcW w:w="1530" w:type="dxa"/>
            <w:vAlign w:val="center"/>
          </w:tcPr>
          <w:p w14:paraId="09DDBAF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51.07</w:t>
            </w:r>
          </w:p>
        </w:tc>
        <w:tc>
          <w:tcPr>
            <w:tcW w:w="1530" w:type="dxa"/>
            <w:vAlign w:val="center"/>
          </w:tcPr>
          <w:p w14:paraId="09DDBA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30.58</w:t>
            </w:r>
          </w:p>
        </w:tc>
        <w:tc>
          <w:tcPr>
            <w:tcW w:w="1530" w:type="dxa"/>
            <w:vAlign w:val="center"/>
          </w:tcPr>
          <w:p w14:paraId="09DDBA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</w:tr>
      <w:tr w:rsidR="003E1CC2" w:rsidRPr="003E1CC2" w14:paraId="09DDBB0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AF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AF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AF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0.8571</w:t>
            </w:r>
          </w:p>
        </w:tc>
        <w:tc>
          <w:tcPr>
            <w:tcW w:w="1500" w:type="dxa"/>
            <w:vAlign w:val="center"/>
          </w:tcPr>
          <w:p w14:paraId="09DDBA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AF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AF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85.71</w:t>
            </w:r>
          </w:p>
        </w:tc>
        <w:tc>
          <w:tcPr>
            <w:tcW w:w="1530" w:type="dxa"/>
            <w:vAlign w:val="center"/>
          </w:tcPr>
          <w:p w14:paraId="09DDBA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12.05</w:t>
            </w:r>
          </w:p>
        </w:tc>
        <w:tc>
          <w:tcPr>
            <w:tcW w:w="1530" w:type="dxa"/>
            <w:vAlign w:val="center"/>
          </w:tcPr>
          <w:p w14:paraId="09DDBA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</w:tr>
      <w:tr w:rsidR="003E1CC2" w:rsidRPr="003E1CC2" w14:paraId="09DDBB0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0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0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0.3648</w:t>
            </w:r>
          </w:p>
        </w:tc>
        <w:tc>
          <w:tcPr>
            <w:tcW w:w="1500" w:type="dxa"/>
            <w:vAlign w:val="center"/>
          </w:tcPr>
          <w:p w14:paraId="09DDBB0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0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14.39</w:t>
            </w:r>
          </w:p>
        </w:tc>
        <w:tc>
          <w:tcPr>
            <w:tcW w:w="1530" w:type="dxa"/>
            <w:vAlign w:val="center"/>
          </w:tcPr>
          <w:p w14:paraId="09DDBB0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36.48</w:t>
            </w:r>
          </w:p>
        </w:tc>
        <w:tc>
          <w:tcPr>
            <w:tcW w:w="1530" w:type="dxa"/>
            <w:vAlign w:val="center"/>
          </w:tcPr>
          <w:p w14:paraId="09DDBB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40.94</w:t>
            </w:r>
          </w:p>
        </w:tc>
        <w:tc>
          <w:tcPr>
            <w:tcW w:w="1530" w:type="dxa"/>
            <w:vAlign w:val="center"/>
          </w:tcPr>
          <w:p w14:paraId="09DDBB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</w:tr>
      <w:tr w:rsidR="003E1CC2" w:rsidRPr="003E1CC2" w14:paraId="09DDBB1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0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0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  <w:tc>
          <w:tcPr>
            <w:tcW w:w="1500" w:type="dxa"/>
            <w:vAlign w:val="center"/>
          </w:tcPr>
          <w:p w14:paraId="09DDBB0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0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  <w:tc>
          <w:tcPr>
            <w:tcW w:w="1530" w:type="dxa"/>
            <w:vAlign w:val="center"/>
          </w:tcPr>
          <w:p w14:paraId="09DDBB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B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  <w:tc>
          <w:tcPr>
            <w:tcW w:w="1530" w:type="dxa"/>
            <w:vAlign w:val="center"/>
          </w:tcPr>
          <w:p w14:paraId="09DDBB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BB1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50" w:type="dxa"/>
            <w:vAlign w:val="center"/>
          </w:tcPr>
          <w:p w14:paraId="09DDBB1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1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0.5747</w:t>
            </w:r>
          </w:p>
        </w:tc>
        <w:tc>
          <w:tcPr>
            <w:tcW w:w="1500" w:type="dxa"/>
            <w:vAlign w:val="center"/>
          </w:tcPr>
          <w:p w14:paraId="09DDBB1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B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530" w:type="dxa"/>
            <w:vAlign w:val="center"/>
          </w:tcPr>
          <w:p w14:paraId="09DDBB1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530" w:type="dxa"/>
            <w:vAlign w:val="center"/>
          </w:tcPr>
          <w:p w14:paraId="09DDBB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57.47</w:t>
            </w:r>
          </w:p>
        </w:tc>
        <w:tc>
          <w:tcPr>
            <w:tcW w:w="1530" w:type="dxa"/>
            <w:vAlign w:val="center"/>
          </w:tcPr>
          <w:p w14:paraId="09DDBB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23.90</w:t>
            </w:r>
          </w:p>
        </w:tc>
      </w:tr>
      <w:tr w:rsidR="003E1CC2" w:rsidRPr="003E1CC2" w14:paraId="09DDBB2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1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1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1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0.8348</w:t>
            </w:r>
          </w:p>
        </w:tc>
        <w:tc>
          <w:tcPr>
            <w:tcW w:w="1500" w:type="dxa"/>
            <w:vAlign w:val="center"/>
          </w:tcPr>
          <w:p w14:paraId="09DDBB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2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B2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  <w:tc>
          <w:tcPr>
            <w:tcW w:w="1530" w:type="dxa"/>
            <w:vAlign w:val="center"/>
          </w:tcPr>
          <w:p w14:paraId="09DDBB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83.48</w:t>
            </w:r>
          </w:p>
        </w:tc>
        <w:tc>
          <w:tcPr>
            <w:tcW w:w="1530" w:type="dxa"/>
            <w:vAlign w:val="center"/>
          </w:tcPr>
          <w:p w14:paraId="09DDBB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12.95</w:t>
            </w:r>
          </w:p>
        </w:tc>
      </w:tr>
      <w:tr w:rsidR="003E1CC2" w:rsidRPr="003E1CC2" w14:paraId="09DDBB2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2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2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2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0.4988</w:t>
            </w:r>
          </w:p>
        </w:tc>
        <w:tc>
          <w:tcPr>
            <w:tcW w:w="1500" w:type="dxa"/>
            <w:vAlign w:val="center"/>
          </w:tcPr>
          <w:p w14:paraId="09DDBB2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2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530" w:type="dxa"/>
            <w:vAlign w:val="center"/>
          </w:tcPr>
          <w:p w14:paraId="09DDBB2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9.18</w:t>
            </w:r>
          </w:p>
        </w:tc>
        <w:tc>
          <w:tcPr>
            <w:tcW w:w="1530" w:type="dxa"/>
            <w:vAlign w:val="center"/>
          </w:tcPr>
          <w:p w14:paraId="09DDBB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49.88</w:t>
            </w:r>
          </w:p>
        </w:tc>
        <w:tc>
          <w:tcPr>
            <w:tcW w:w="1530" w:type="dxa"/>
            <w:vAlign w:val="center"/>
          </w:tcPr>
          <w:p w14:paraId="09DDBB2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26.55</w:t>
            </w:r>
          </w:p>
        </w:tc>
      </w:tr>
      <w:tr w:rsidR="003E1CC2" w:rsidRPr="003E1CC2" w14:paraId="09DDBB3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2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3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  <w:tc>
          <w:tcPr>
            <w:tcW w:w="1500" w:type="dxa"/>
            <w:vAlign w:val="center"/>
          </w:tcPr>
          <w:p w14:paraId="09DDBB3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3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  <w:tc>
          <w:tcPr>
            <w:tcW w:w="1530" w:type="dxa"/>
            <w:vAlign w:val="center"/>
          </w:tcPr>
          <w:p w14:paraId="09DDBB3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13.16</w:t>
            </w:r>
          </w:p>
        </w:tc>
        <w:tc>
          <w:tcPr>
            <w:tcW w:w="1530" w:type="dxa"/>
            <w:vAlign w:val="center"/>
          </w:tcPr>
          <w:p w14:paraId="09DDBB3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1530" w:type="dxa"/>
            <w:vAlign w:val="center"/>
          </w:tcPr>
          <w:p w14:paraId="09DDBB3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42.11</w:t>
            </w:r>
          </w:p>
        </w:tc>
      </w:tr>
      <w:tr w:rsidR="003E1CC2" w:rsidRPr="003E1CC2" w14:paraId="09DDBB3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3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50" w:type="dxa"/>
            <w:vAlign w:val="center"/>
          </w:tcPr>
          <w:p w14:paraId="09DDBB3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3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0.7297</w:t>
            </w:r>
          </w:p>
        </w:tc>
        <w:tc>
          <w:tcPr>
            <w:tcW w:w="1500" w:type="dxa"/>
            <w:vAlign w:val="center"/>
          </w:tcPr>
          <w:p w14:paraId="09DDBB3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1530" w:type="dxa"/>
            <w:vAlign w:val="center"/>
          </w:tcPr>
          <w:p w14:paraId="09DDBB3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72.97</w:t>
            </w:r>
          </w:p>
        </w:tc>
        <w:tc>
          <w:tcPr>
            <w:tcW w:w="1530" w:type="dxa"/>
            <w:vAlign w:val="center"/>
          </w:tcPr>
          <w:p w14:paraId="09DDBB3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530" w:type="dxa"/>
            <w:vAlign w:val="center"/>
          </w:tcPr>
          <w:p w14:paraId="09DDBB3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20.48</w:t>
            </w:r>
          </w:p>
        </w:tc>
        <w:tc>
          <w:tcPr>
            <w:tcW w:w="1530" w:type="dxa"/>
            <w:vAlign w:val="center"/>
          </w:tcPr>
          <w:p w14:paraId="09DDBB3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</w:tr>
      <w:tr w:rsidR="003E1CC2" w:rsidRPr="003E1CC2" w14:paraId="09DDBB4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4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4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4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B4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4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09DDBB4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B4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B4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B5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4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4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4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0.6948</w:t>
            </w:r>
          </w:p>
        </w:tc>
        <w:tc>
          <w:tcPr>
            <w:tcW w:w="1500" w:type="dxa"/>
            <w:vAlign w:val="center"/>
          </w:tcPr>
          <w:p w14:paraId="09DDBB4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4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69.48</w:t>
            </w:r>
          </w:p>
        </w:tc>
        <w:tc>
          <w:tcPr>
            <w:tcW w:w="1530" w:type="dxa"/>
            <w:vAlign w:val="center"/>
          </w:tcPr>
          <w:p w14:paraId="09DDBB4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530" w:type="dxa"/>
            <w:vAlign w:val="center"/>
          </w:tcPr>
          <w:p w14:paraId="09DDBB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25.06</w:t>
            </w:r>
          </w:p>
        </w:tc>
        <w:tc>
          <w:tcPr>
            <w:tcW w:w="1530" w:type="dxa"/>
            <w:vAlign w:val="center"/>
          </w:tcPr>
          <w:p w14:paraId="09DDBB5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3.72</w:t>
            </w:r>
          </w:p>
        </w:tc>
      </w:tr>
      <w:tr w:rsidR="003E1CC2" w:rsidRPr="003E1CC2" w14:paraId="09DDBB5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5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5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0.1447</w:t>
            </w:r>
          </w:p>
        </w:tc>
        <w:tc>
          <w:tcPr>
            <w:tcW w:w="1500" w:type="dxa"/>
            <w:vAlign w:val="center"/>
          </w:tcPr>
          <w:p w14:paraId="09DDBB5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5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  <w:tc>
          <w:tcPr>
            <w:tcW w:w="1530" w:type="dxa"/>
            <w:vAlign w:val="center"/>
          </w:tcPr>
          <w:p w14:paraId="09DDBB5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  <w:tc>
          <w:tcPr>
            <w:tcW w:w="1530" w:type="dxa"/>
            <w:vAlign w:val="center"/>
          </w:tcPr>
          <w:p w14:paraId="09DDBB5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53.95</w:t>
            </w:r>
          </w:p>
        </w:tc>
        <w:tc>
          <w:tcPr>
            <w:tcW w:w="1530" w:type="dxa"/>
            <w:vAlign w:val="center"/>
          </w:tcPr>
          <w:p w14:paraId="09DDBB5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BB6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5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50" w:type="dxa"/>
            <w:vAlign w:val="center"/>
          </w:tcPr>
          <w:p w14:paraId="09DDBB5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5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0.4964</w:t>
            </w:r>
          </w:p>
        </w:tc>
        <w:tc>
          <w:tcPr>
            <w:tcW w:w="1500" w:type="dxa"/>
            <w:vAlign w:val="center"/>
          </w:tcPr>
          <w:p w14:paraId="09DDBB5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1530" w:type="dxa"/>
            <w:vAlign w:val="center"/>
          </w:tcPr>
          <w:p w14:paraId="09DDBB5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530" w:type="dxa"/>
            <w:vAlign w:val="center"/>
          </w:tcPr>
          <w:p w14:paraId="09DDBB6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49.64</w:t>
            </w:r>
          </w:p>
        </w:tc>
        <w:tc>
          <w:tcPr>
            <w:tcW w:w="1530" w:type="dxa"/>
            <w:vAlign w:val="center"/>
          </w:tcPr>
          <w:p w14:paraId="09DDBB6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26.88</w:t>
            </w:r>
          </w:p>
        </w:tc>
        <w:tc>
          <w:tcPr>
            <w:tcW w:w="1530" w:type="dxa"/>
            <w:vAlign w:val="center"/>
          </w:tcPr>
          <w:p w14:paraId="09DDBB6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</w:tr>
      <w:tr w:rsidR="003E1CC2" w:rsidRPr="003E1CC2" w14:paraId="09DDBB6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6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6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6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0.6920</w:t>
            </w:r>
          </w:p>
        </w:tc>
        <w:tc>
          <w:tcPr>
            <w:tcW w:w="1500" w:type="dxa"/>
            <w:vAlign w:val="center"/>
          </w:tcPr>
          <w:p w14:paraId="09DDBB6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6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9.38</w:t>
            </w:r>
          </w:p>
        </w:tc>
        <w:tc>
          <w:tcPr>
            <w:tcW w:w="1530" w:type="dxa"/>
            <w:vAlign w:val="center"/>
          </w:tcPr>
          <w:p w14:paraId="09DDBB6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69.20</w:t>
            </w:r>
          </w:p>
        </w:tc>
        <w:tc>
          <w:tcPr>
            <w:tcW w:w="1530" w:type="dxa"/>
            <w:vAlign w:val="center"/>
          </w:tcPr>
          <w:p w14:paraId="09DDBB6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18.30</w:t>
            </w:r>
          </w:p>
        </w:tc>
        <w:tc>
          <w:tcPr>
            <w:tcW w:w="1530" w:type="dxa"/>
            <w:vAlign w:val="center"/>
          </w:tcPr>
          <w:p w14:paraId="09DDBB6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</w:tr>
      <w:tr w:rsidR="003E1CC2" w:rsidRPr="003E1CC2" w14:paraId="09DDBB7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6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6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6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0.4417</w:t>
            </w:r>
          </w:p>
        </w:tc>
        <w:tc>
          <w:tcPr>
            <w:tcW w:w="1500" w:type="dxa"/>
            <w:vAlign w:val="center"/>
          </w:tcPr>
          <w:p w14:paraId="09DDBB7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7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09DDBB7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44.17</w:t>
            </w:r>
          </w:p>
        </w:tc>
        <w:tc>
          <w:tcPr>
            <w:tcW w:w="1530" w:type="dxa"/>
            <w:vAlign w:val="center"/>
          </w:tcPr>
          <w:p w14:paraId="09DDBB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29.28</w:t>
            </w:r>
          </w:p>
        </w:tc>
        <w:tc>
          <w:tcPr>
            <w:tcW w:w="1530" w:type="dxa"/>
            <w:vAlign w:val="center"/>
          </w:tcPr>
          <w:p w14:paraId="09DDBB7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13.65</w:t>
            </w:r>
          </w:p>
        </w:tc>
      </w:tr>
      <w:tr w:rsidR="003E1CC2" w:rsidRPr="003E1CC2" w14:paraId="09DDBB7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7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7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  <w:tc>
          <w:tcPr>
            <w:tcW w:w="1500" w:type="dxa"/>
            <w:vAlign w:val="center"/>
          </w:tcPr>
          <w:p w14:paraId="09DDBB7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7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B7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1530" w:type="dxa"/>
            <w:vAlign w:val="center"/>
          </w:tcPr>
          <w:p w14:paraId="09DDBB7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  <w:tc>
          <w:tcPr>
            <w:tcW w:w="1530" w:type="dxa"/>
            <w:vAlign w:val="center"/>
          </w:tcPr>
          <w:p w14:paraId="09DDBB7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BB8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7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50" w:type="dxa"/>
            <w:vAlign w:val="center"/>
          </w:tcPr>
          <w:p w14:paraId="09DDBB8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8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0.5320</w:t>
            </w:r>
          </w:p>
        </w:tc>
        <w:tc>
          <w:tcPr>
            <w:tcW w:w="1500" w:type="dxa"/>
            <w:vAlign w:val="center"/>
          </w:tcPr>
          <w:p w14:paraId="09DDBB8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09DDBB8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53.20</w:t>
            </w:r>
          </w:p>
        </w:tc>
        <w:tc>
          <w:tcPr>
            <w:tcW w:w="1530" w:type="dxa"/>
            <w:vAlign w:val="center"/>
          </w:tcPr>
          <w:p w14:paraId="09DDBB8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15.93</w:t>
            </w:r>
          </w:p>
        </w:tc>
        <w:tc>
          <w:tcPr>
            <w:tcW w:w="1530" w:type="dxa"/>
            <w:vAlign w:val="center"/>
          </w:tcPr>
          <w:p w14:paraId="09DDBB8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14.37</w:t>
            </w:r>
          </w:p>
        </w:tc>
        <w:tc>
          <w:tcPr>
            <w:tcW w:w="1530" w:type="dxa"/>
            <w:vAlign w:val="center"/>
          </w:tcPr>
          <w:p w14:paraId="09DDBB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16.50</w:t>
            </w:r>
          </w:p>
        </w:tc>
      </w:tr>
      <w:tr w:rsidR="003E1CC2" w:rsidRPr="003E1CC2" w14:paraId="09DDBB9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8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0.8929</w:t>
            </w:r>
          </w:p>
        </w:tc>
        <w:tc>
          <w:tcPr>
            <w:tcW w:w="1500" w:type="dxa"/>
            <w:vAlign w:val="center"/>
          </w:tcPr>
          <w:p w14:paraId="09DDBB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8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89.29</w:t>
            </w:r>
          </w:p>
        </w:tc>
        <w:tc>
          <w:tcPr>
            <w:tcW w:w="1530" w:type="dxa"/>
            <w:vAlign w:val="center"/>
          </w:tcPr>
          <w:p w14:paraId="09DDBB8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8.48</w:t>
            </w:r>
          </w:p>
        </w:tc>
        <w:tc>
          <w:tcPr>
            <w:tcW w:w="1530" w:type="dxa"/>
            <w:vAlign w:val="center"/>
          </w:tcPr>
          <w:p w14:paraId="09DDBB8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B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</w:tr>
      <w:tr w:rsidR="003E1CC2" w:rsidRPr="003E1CC2" w14:paraId="09DDBB9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9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0.3970</w:t>
            </w:r>
          </w:p>
        </w:tc>
        <w:tc>
          <w:tcPr>
            <w:tcW w:w="1500" w:type="dxa"/>
            <w:vAlign w:val="center"/>
          </w:tcPr>
          <w:p w14:paraId="09DDBB9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9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39.70</w:t>
            </w:r>
          </w:p>
        </w:tc>
        <w:tc>
          <w:tcPr>
            <w:tcW w:w="1530" w:type="dxa"/>
            <w:vAlign w:val="center"/>
          </w:tcPr>
          <w:p w14:paraId="09DDBB9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19.60</w:t>
            </w:r>
          </w:p>
        </w:tc>
        <w:tc>
          <w:tcPr>
            <w:tcW w:w="1530" w:type="dxa"/>
            <w:vAlign w:val="center"/>
          </w:tcPr>
          <w:p w14:paraId="09DDBB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17.62</w:t>
            </w:r>
          </w:p>
        </w:tc>
        <w:tc>
          <w:tcPr>
            <w:tcW w:w="1530" w:type="dxa"/>
            <w:vAlign w:val="center"/>
          </w:tcPr>
          <w:p w14:paraId="09DDBB9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23.08</w:t>
            </w:r>
          </w:p>
        </w:tc>
      </w:tr>
      <w:tr w:rsidR="003E1CC2" w:rsidRPr="003E1CC2" w14:paraId="09DDBBA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9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0.1842</w:t>
            </w:r>
          </w:p>
        </w:tc>
        <w:tc>
          <w:tcPr>
            <w:tcW w:w="1500" w:type="dxa"/>
            <w:vAlign w:val="center"/>
          </w:tcPr>
          <w:p w14:paraId="09DDBB9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9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B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BA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  <w:tc>
          <w:tcPr>
            <w:tcW w:w="1530" w:type="dxa"/>
            <w:vAlign w:val="center"/>
          </w:tcPr>
          <w:p w14:paraId="09DDBBA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BBA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50" w:type="dxa"/>
            <w:vAlign w:val="center"/>
          </w:tcPr>
          <w:p w14:paraId="09DDBB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0.5391</w:t>
            </w:r>
          </w:p>
        </w:tc>
        <w:tc>
          <w:tcPr>
            <w:tcW w:w="1500" w:type="dxa"/>
            <w:vAlign w:val="center"/>
          </w:tcPr>
          <w:p w14:paraId="09DDBBA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1530" w:type="dxa"/>
            <w:vAlign w:val="center"/>
          </w:tcPr>
          <w:p w14:paraId="09DDBB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530" w:type="dxa"/>
            <w:vAlign w:val="center"/>
          </w:tcPr>
          <w:p w14:paraId="09DDBBA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530" w:type="dxa"/>
            <w:vAlign w:val="center"/>
          </w:tcPr>
          <w:p w14:paraId="09DDBBA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53.91</w:t>
            </w:r>
          </w:p>
        </w:tc>
        <w:tc>
          <w:tcPr>
            <w:tcW w:w="1530" w:type="dxa"/>
            <w:vAlign w:val="center"/>
          </w:tcPr>
          <w:p w14:paraId="09DDBBA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27.31</w:t>
            </w:r>
          </w:p>
        </w:tc>
      </w:tr>
      <w:tr w:rsidR="003E1CC2" w:rsidRPr="003E1CC2" w14:paraId="09DDBBB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A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0.7545</w:t>
            </w:r>
          </w:p>
        </w:tc>
        <w:tc>
          <w:tcPr>
            <w:tcW w:w="1500" w:type="dxa"/>
            <w:vAlign w:val="center"/>
          </w:tcPr>
          <w:p w14:paraId="09DDBB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B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BB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BB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75.45</w:t>
            </w:r>
          </w:p>
        </w:tc>
        <w:tc>
          <w:tcPr>
            <w:tcW w:w="1530" w:type="dxa"/>
            <w:vAlign w:val="center"/>
          </w:tcPr>
          <w:p w14:paraId="09DDBB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23.66</w:t>
            </w:r>
          </w:p>
        </w:tc>
      </w:tr>
      <w:tr w:rsidR="003E1CC2" w:rsidRPr="003E1CC2" w14:paraId="09DDBBB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B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0.4541</w:t>
            </w:r>
          </w:p>
        </w:tc>
        <w:tc>
          <w:tcPr>
            <w:tcW w:w="1500" w:type="dxa"/>
            <w:vAlign w:val="center"/>
          </w:tcPr>
          <w:p w14:paraId="09DDBBB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B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23.57</w:t>
            </w:r>
          </w:p>
        </w:tc>
        <w:tc>
          <w:tcPr>
            <w:tcW w:w="1530" w:type="dxa"/>
            <w:vAlign w:val="center"/>
          </w:tcPr>
          <w:p w14:paraId="09DDBBB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530" w:type="dxa"/>
            <w:vAlign w:val="center"/>
          </w:tcPr>
          <w:p w14:paraId="09DDBB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45.41</w:t>
            </w:r>
          </w:p>
        </w:tc>
        <w:tc>
          <w:tcPr>
            <w:tcW w:w="1530" w:type="dxa"/>
            <w:vAlign w:val="center"/>
          </w:tcPr>
          <w:p w14:paraId="09DDBBB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30.02</w:t>
            </w:r>
          </w:p>
        </w:tc>
      </w:tr>
      <w:tr w:rsidR="003E1CC2" w:rsidRPr="003E1CC2" w14:paraId="09DDBBC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B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0.3553</w:t>
            </w:r>
          </w:p>
        </w:tc>
        <w:tc>
          <w:tcPr>
            <w:tcW w:w="1500" w:type="dxa"/>
            <w:vAlign w:val="center"/>
          </w:tcPr>
          <w:p w14:paraId="09DDBBC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C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B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13.16</w:t>
            </w:r>
          </w:p>
        </w:tc>
        <w:tc>
          <w:tcPr>
            <w:tcW w:w="1530" w:type="dxa"/>
            <w:vAlign w:val="center"/>
          </w:tcPr>
          <w:p w14:paraId="09DDBBC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  <w:tc>
          <w:tcPr>
            <w:tcW w:w="1530" w:type="dxa"/>
            <w:vAlign w:val="center"/>
          </w:tcPr>
          <w:p w14:paraId="09DDBBC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BBC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50" w:type="dxa"/>
            <w:vAlign w:val="center"/>
          </w:tcPr>
          <w:p w14:paraId="09DDBB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0.7041</w:t>
            </w:r>
          </w:p>
        </w:tc>
        <w:tc>
          <w:tcPr>
            <w:tcW w:w="1500" w:type="dxa"/>
            <w:vAlign w:val="center"/>
          </w:tcPr>
          <w:p w14:paraId="09DDBBC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0.63</w:t>
            </w:r>
          </w:p>
        </w:tc>
        <w:tc>
          <w:tcPr>
            <w:tcW w:w="1530" w:type="dxa"/>
            <w:vAlign w:val="center"/>
          </w:tcPr>
          <w:p w14:paraId="09DDBB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530" w:type="dxa"/>
            <w:vAlign w:val="center"/>
          </w:tcPr>
          <w:p w14:paraId="09DDBBC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9.53</w:t>
            </w:r>
          </w:p>
        </w:tc>
        <w:tc>
          <w:tcPr>
            <w:tcW w:w="1530" w:type="dxa"/>
            <w:vAlign w:val="center"/>
          </w:tcPr>
          <w:p w14:paraId="09DDBBC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530" w:type="dxa"/>
            <w:vAlign w:val="center"/>
          </w:tcPr>
          <w:p w14:paraId="09DDBBC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70.41</w:t>
            </w:r>
          </w:p>
        </w:tc>
      </w:tr>
      <w:tr w:rsidR="003E1CC2" w:rsidRPr="003E1CC2" w14:paraId="09DDBBD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D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1500" w:type="dxa"/>
            <w:vAlign w:val="center"/>
          </w:tcPr>
          <w:p w14:paraId="09DDBB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D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BD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BD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B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</w:tr>
      <w:tr w:rsidR="003E1CC2" w:rsidRPr="003E1CC2" w14:paraId="09DDBBE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D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0.6452</w:t>
            </w:r>
          </w:p>
        </w:tc>
        <w:tc>
          <w:tcPr>
            <w:tcW w:w="1500" w:type="dxa"/>
            <w:vAlign w:val="center"/>
          </w:tcPr>
          <w:p w14:paraId="09DDBBD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D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530" w:type="dxa"/>
            <w:vAlign w:val="center"/>
          </w:tcPr>
          <w:p w14:paraId="09DDBBD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10.17</w:t>
            </w:r>
          </w:p>
        </w:tc>
        <w:tc>
          <w:tcPr>
            <w:tcW w:w="1530" w:type="dxa"/>
            <w:vAlign w:val="center"/>
          </w:tcPr>
          <w:p w14:paraId="09DDBB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530" w:type="dxa"/>
            <w:vAlign w:val="center"/>
          </w:tcPr>
          <w:p w14:paraId="09DDBBE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64.52</w:t>
            </w:r>
          </w:p>
        </w:tc>
      </w:tr>
      <w:tr w:rsidR="003E1CC2" w:rsidRPr="003E1CC2" w14:paraId="09DDBBE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E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B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0.1579</w:t>
            </w:r>
          </w:p>
        </w:tc>
        <w:tc>
          <w:tcPr>
            <w:tcW w:w="1500" w:type="dxa"/>
            <w:vAlign w:val="center"/>
          </w:tcPr>
          <w:p w14:paraId="09DDBBE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E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1530" w:type="dxa"/>
            <w:vAlign w:val="center"/>
          </w:tcPr>
          <w:p w14:paraId="09DDBB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  <w:tc>
          <w:tcPr>
            <w:tcW w:w="1530" w:type="dxa"/>
            <w:vAlign w:val="center"/>
          </w:tcPr>
          <w:p w14:paraId="09DDBBE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BE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BBF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B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50" w:type="dxa"/>
            <w:vAlign w:val="center"/>
          </w:tcPr>
          <w:p w14:paraId="09DDBB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B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0.5718</w:t>
            </w:r>
          </w:p>
        </w:tc>
        <w:tc>
          <w:tcPr>
            <w:tcW w:w="1500" w:type="dxa"/>
            <w:vAlign w:val="center"/>
          </w:tcPr>
          <w:p w14:paraId="09DDBBE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09DDBB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57.18</w:t>
            </w:r>
          </w:p>
        </w:tc>
        <w:tc>
          <w:tcPr>
            <w:tcW w:w="1530" w:type="dxa"/>
            <w:vAlign w:val="center"/>
          </w:tcPr>
          <w:p w14:paraId="09DDBBF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530" w:type="dxa"/>
            <w:vAlign w:val="center"/>
          </w:tcPr>
          <w:p w14:paraId="09DDBBF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17.21</w:t>
            </w:r>
          </w:p>
        </w:tc>
        <w:tc>
          <w:tcPr>
            <w:tcW w:w="1530" w:type="dxa"/>
            <w:vAlign w:val="center"/>
          </w:tcPr>
          <w:p w14:paraId="09DDBBF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21.19</w:t>
            </w:r>
          </w:p>
        </w:tc>
      </w:tr>
      <w:tr w:rsidR="003E1CC2" w:rsidRPr="003E1CC2" w14:paraId="09DDBBF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F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B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0.8973</w:t>
            </w:r>
          </w:p>
        </w:tc>
        <w:tc>
          <w:tcPr>
            <w:tcW w:w="1500" w:type="dxa"/>
            <w:vAlign w:val="center"/>
          </w:tcPr>
          <w:p w14:paraId="09DDBB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BF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89.73</w:t>
            </w:r>
          </w:p>
        </w:tc>
        <w:tc>
          <w:tcPr>
            <w:tcW w:w="1530" w:type="dxa"/>
            <w:vAlign w:val="center"/>
          </w:tcPr>
          <w:p w14:paraId="09DDBBF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BF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8.48</w:t>
            </w:r>
          </w:p>
        </w:tc>
        <w:tc>
          <w:tcPr>
            <w:tcW w:w="1530" w:type="dxa"/>
            <w:vAlign w:val="center"/>
          </w:tcPr>
          <w:p w14:paraId="09DDBB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</w:tr>
      <w:tr w:rsidR="003E1CC2" w:rsidRPr="003E1CC2" w14:paraId="09DDBC0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BF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B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B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0.4541</w:t>
            </w:r>
          </w:p>
        </w:tc>
        <w:tc>
          <w:tcPr>
            <w:tcW w:w="1500" w:type="dxa"/>
            <w:vAlign w:val="center"/>
          </w:tcPr>
          <w:p w14:paraId="09DDBC0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0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45.41</w:t>
            </w:r>
          </w:p>
        </w:tc>
        <w:tc>
          <w:tcPr>
            <w:tcW w:w="1530" w:type="dxa"/>
            <w:vAlign w:val="center"/>
          </w:tcPr>
          <w:p w14:paraId="09DDBC0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4.96</w:t>
            </w:r>
          </w:p>
        </w:tc>
        <w:tc>
          <w:tcPr>
            <w:tcW w:w="1530" w:type="dxa"/>
            <w:vAlign w:val="center"/>
          </w:tcPr>
          <w:p w14:paraId="09DDBC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19.11</w:t>
            </w:r>
          </w:p>
        </w:tc>
        <w:tc>
          <w:tcPr>
            <w:tcW w:w="1530" w:type="dxa"/>
            <w:vAlign w:val="center"/>
          </w:tcPr>
          <w:p w14:paraId="09DDBC0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30.52</w:t>
            </w:r>
          </w:p>
        </w:tc>
      </w:tr>
      <w:tr w:rsidR="003E1CC2" w:rsidRPr="003E1CC2" w14:paraId="09DDBC0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0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0.2368</w:t>
            </w:r>
          </w:p>
        </w:tc>
        <w:tc>
          <w:tcPr>
            <w:tcW w:w="1500" w:type="dxa"/>
            <w:vAlign w:val="center"/>
          </w:tcPr>
          <w:p w14:paraId="09DDBC0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0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  <w:tc>
          <w:tcPr>
            <w:tcW w:w="1530" w:type="dxa"/>
            <w:vAlign w:val="center"/>
          </w:tcPr>
          <w:p w14:paraId="09DDBC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  <w:tc>
          <w:tcPr>
            <w:tcW w:w="1530" w:type="dxa"/>
            <w:vAlign w:val="center"/>
          </w:tcPr>
          <w:p w14:paraId="09DDBC0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C0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BC1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50" w:type="dxa"/>
            <w:vAlign w:val="center"/>
          </w:tcPr>
          <w:p w14:paraId="09DDBC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0.5235</w:t>
            </w:r>
          </w:p>
        </w:tc>
        <w:tc>
          <w:tcPr>
            <w:tcW w:w="1500" w:type="dxa"/>
            <w:vAlign w:val="center"/>
          </w:tcPr>
          <w:p w14:paraId="09DDBC1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1530" w:type="dxa"/>
            <w:vAlign w:val="center"/>
          </w:tcPr>
          <w:p w14:paraId="09DDBC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530" w:type="dxa"/>
            <w:vAlign w:val="center"/>
          </w:tcPr>
          <w:p w14:paraId="09DDBC1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530" w:type="dxa"/>
            <w:vAlign w:val="center"/>
          </w:tcPr>
          <w:p w14:paraId="09DDBC1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09DDBC1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52.35</w:t>
            </w:r>
          </w:p>
        </w:tc>
      </w:tr>
      <w:tr w:rsidR="003E1CC2" w:rsidRPr="003E1CC2" w14:paraId="09DDBC2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1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0.8438</w:t>
            </w:r>
          </w:p>
        </w:tc>
        <w:tc>
          <w:tcPr>
            <w:tcW w:w="1500" w:type="dxa"/>
            <w:vAlign w:val="center"/>
          </w:tcPr>
          <w:p w14:paraId="09DDBC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1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13.84</w:t>
            </w:r>
          </w:p>
        </w:tc>
        <w:tc>
          <w:tcPr>
            <w:tcW w:w="1530" w:type="dxa"/>
            <w:vAlign w:val="center"/>
          </w:tcPr>
          <w:p w14:paraId="09DDBC1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C1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C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84.38</w:t>
            </w:r>
          </w:p>
        </w:tc>
      </w:tr>
      <w:tr w:rsidR="003E1CC2" w:rsidRPr="003E1CC2" w14:paraId="09DDBC2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2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0.4069</w:t>
            </w:r>
          </w:p>
        </w:tc>
        <w:tc>
          <w:tcPr>
            <w:tcW w:w="1500" w:type="dxa"/>
            <w:vAlign w:val="center"/>
          </w:tcPr>
          <w:p w14:paraId="09DDBC2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2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29.28</w:t>
            </w:r>
          </w:p>
        </w:tc>
        <w:tc>
          <w:tcPr>
            <w:tcW w:w="1530" w:type="dxa"/>
            <w:vAlign w:val="center"/>
          </w:tcPr>
          <w:p w14:paraId="09DDBC2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13.65</w:t>
            </w:r>
          </w:p>
        </w:tc>
        <w:tc>
          <w:tcPr>
            <w:tcW w:w="1530" w:type="dxa"/>
            <w:vAlign w:val="center"/>
          </w:tcPr>
          <w:p w14:paraId="09DDBC2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16.38</w:t>
            </w:r>
          </w:p>
        </w:tc>
        <w:tc>
          <w:tcPr>
            <w:tcW w:w="1530" w:type="dxa"/>
            <w:vAlign w:val="center"/>
          </w:tcPr>
          <w:p w14:paraId="09DDBC2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40.69</w:t>
            </w:r>
          </w:p>
        </w:tc>
      </w:tr>
      <w:tr w:rsidR="003E1CC2" w:rsidRPr="003E1CC2" w14:paraId="09DDBC3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2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2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0.1974</w:t>
            </w:r>
          </w:p>
        </w:tc>
        <w:tc>
          <w:tcPr>
            <w:tcW w:w="1500" w:type="dxa"/>
            <w:vAlign w:val="center"/>
          </w:tcPr>
          <w:p w14:paraId="09DDBC2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2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C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  <w:tc>
          <w:tcPr>
            <w:tcW w:w="1530" w:type="dxa"/>
            <w:vAlign w:val="center"/>
          </w:tcPr>
          <w:p w14:paraId="09DDBC3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C3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BC3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3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34</w:t>
            </w:r>
          </w:p>
        </w:tc>
        <w:tc>
          <w:tcPr>
            <w:tcW w:w="950" w:type="dxa"/>
            <w:vAlign w:val="center"/>
          </w:tcPr>
          <w:p w14:paraId="09DDBC3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3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0.7368</w:t>
            </w:r>
          </w:p>
        </w:tc>
        <w:tc>
          <w:tcPr>
            <w:tcW w:w="1500" w:type="dxa"/>
            <w:vAlign w:val="center"/>
          </w:tcPr>
          <w:p w14:paraId="09DDBC3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1530" w:type="dxa"/>
            <w:vAlign w:val="center"/>
          </w:tcPr>
          <w:p w14:paraId="09DDBC3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530" w:type="dxa"/>
            <w:vAlign w:val="center"/>
          </w:tcPr>
          <w:p w14:paraId="09DDBC3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530" w:type="dxa"/>
            <w:vAlign w:val="center"/>
          </w:tcPr>
          <w:p w14:paraId="09DDBC3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30" w:type="dxa"/>
            <w:vAlign w:val="center"/>
          </w:tcPr>
          <w:p w14:paraId="09DDBC3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73.68</w:t>
            </w:r>
          </w:p>
        </w:tc>
      </w:tr>
      <w:tr w:rsidR="003E1CC2" w:rsidRPr="003E1CC2" w14:paraId="09DDBC4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3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3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3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0.9866</w:t>
            </w:r>
          </w:p>
        </w:tc>
        <w:tc>
          <w:tcPr>
            <w:tcW w:w="1500" w:type="dxa"/>
            <w:vAlign w:val="center"/>
          </w:tcPr>
          <w:p w14:paraId="09DDBC3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4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C4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C4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C4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98.66</w:t>
            </w:r>
          </w:p>
        </w:tc>
      </w:tr>
      <w:tr w:rsidR="003E1CC2" w:rsidRPr="003E1CC2" w14:paraId="09DDBC4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4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4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4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0.6923</w:t>
            </w:r>
          </w:p>
        </w:tc>
        <w:tc>
          <w:tcPr>
            <w:tcW w:w="1500" w:type="dxa"/>
            <w:vAlign w:val="center"/>
          </w:tcPr>
          <w:p w14:paraId="09DDBC4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4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530" w:type="dxa"/>
            <w:vAlign w:val="center"/>
          </w:tcPr>
          <w:p w14:paraId="09DDBC4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17.62</w:t>
            </w:r>
          </w:p>
        </w:tc>
        <w:tc>
          <w:tcPr>
            <w:tcW w:w="1530" w:type="dxa"/>
            <w:vAlign w:val="center"/>
          </w:tcPr>
          <w:p w14:paraId="09DDBC4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6.95</w:t>
            </w:r>
          </w:p>
        </w:tc>
        <w:tc>
          <w:tcPr>
            <w:tcW w:w="1530" w:type="dxa"/>
            <w:vAlign w:val="center"/>
          </w:tcPr>
          <w:p w14:paraId="09DDBC4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69.23</w:t>
            </w:r>
          </w:p>
        </w:tc>
      </w:tr>
      <w:tr w:rsidR="003E1CC2" w:rsidRPr="003E1CC2" w14:paraId="09DDBC5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4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5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0.2368</w:t>
            </w:r>
          </w:p>
        </w:tc>
        <w:tc>
          <w:tcPr>
            <w:tcW w:w="1500" w:type="dxa"/>
            <w:vAlign w:val="center"/>
          </w:tcPr>
          <w:p w14:paraId="09DDBC5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5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C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C5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C5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BC5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5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50" w:type="dxa"/>
            <w:vAlign w:val="center"/>
          </w:tcPr>
          <w:p w14:paraId="09DDBC5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5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0.7781</w:t>
            </w:r>
          </w:p>
        </w:tc>
        <w:tc>
          <w:tcPr>
            <w:tcW w:w="1500" w:type="dxa"/>
            <w:vAlign w:val="center"/>
          </w:tcPr>
          <w:p w14:paraId="09DDBC5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1530" w:type="dxa"/>
            <w:vAlign w:val="center"/>
          </w:tcPr>
          <w:p w14:paraId="09DDBC5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530" w:type="dxa"/>
            <w:vAlign w:val="center"/>
          </w:tcPr>
          <w:p w14:paraId="09DDBC5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77.81</w:t>
            </w:r>
          </w:p>
        </w:tc>
        <w:tc>
          <w:tcPr>
            <w:tcW w:w="1530" w:type="dxa"/>
            <w:vAlign w:val="center"/>
          </w:tcPr>
          <w:p w14:paraId="09DDBC5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09DDBC5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</w:tr>
      <w:tr w:rsidR="003E1CC2" w:rsidRPr="003E1CC2" w14:paraId="09DDBC6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6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6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6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0.9598</w:t>
            </w:r>
          </w:p>
        </w:tc>
        <w:tc>
          <w:tcPr>
            <w:tcW w:w="1500" w:type="dxa"/>
            <w:vAlign w:val="center"/>
          </w:tcPr>
          <w:p w14:paraId="09DDBC6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6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C6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95.98</w:t>
            </w:r>
          </w:p>
        </w:tc>
        <w:tc>
          <w:tcPr>
            <w:tcW w:w="1530" w:type="dxa"/>
            <w:vAlign w:val="center"/>
          </w:tcPr>
          <w:p w14:paraId="09DDBC6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C6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</w:tr>
      <w:tr w:rsidR="003E1CC2" w:rsidRPr="003E1CC2" w14:paraId="09DDBC7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6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6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6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0.7692</w:t>
            </w:r>
          </w:p>
        </w:tc>
        <w:tc>
          <w:tcPr>
            <w:tcW w:w="1500" w:type="dxa"/>
            <w:vAlign w:val="center"/>
          </w:tcPr>
          <w:p w14:paraId="09DDBC6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6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5.96</w:t>
            </w:r>
          </w:p>
        </w:tc>
        <w:tc>
          <w:tcPr>
            <w:tcW w:w="1530" w:type="dxa"/>
            <w:vAlign w:val="center"/>
          </w:tcPr>
          <w:p w14:paraId="09DDBC6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76.92</w:t>
            </w:r>
          </w:p>
        </w:tc>
        <w:tc>
          <w:tcPr>
            <w:tcW w:w="1530" w:type="dxa"/>
            <w:vAlign w:val="center"/>
          </w:tcPr>
          <w:p w14:paraId="09DDBC6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8.93</w:t>
            </w:r>
          </w:p>
        </w:tc>
        <w:tc>
          <w:tcPr>
            <w:tcW w:w="1530" w:type="dxa"/>
            <w:vAlign w:val="center"/>
          </w:tcPr>
          <w:p w14:paraId="09DDBC7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</w:tr>
      <w:tr w:rsidR="003E1CC2" w:rsidRPr="003E1CC2" w14:paraId="09DDBC7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7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7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0.2895</w:t>
            </w:r>
          </w:p>
        </w:tc>
        <w:tc>
          <w:tcPr>
            <w:tcW w:w="1500" w:type="dxa"/>
            <w:vAlign w:val="center"/>
          </w:tcPr>
          <w:p w14:paraId="09DDBC7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7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  <w:tc>
          <w:tcPr>
            <w:tcW w:w="1530" w:type="dxa"/>
            <w:vAlign w:val="center"/>
          </w:tcPr>
          <w:p w14:paraId="09DDBC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C7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C7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BC8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7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50" w:type="dxa"/>
            <w:vAlign w:val="center"/>
          </w:tcPr>
          <w:p w14:paraId="09DDBC7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7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0.3129</w:t>
            </w:r>
          </w:p>
        </w:tc>
        <w:tc>
          <w:tcPr>
            <w:tcW w:w="1500" w:type="dxa"/>
            <w:vAlign w:val="center"/>
          </w:tcPr>
          <w:p w14:paraId="09DDBC7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1530" w:type="dxa"/>
            <w:vAlign w:val="center"/>
          </w:tcPr>
          <w:p w14:paraId="09DDBC7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  <w:tc>
          <w:tcPr>
            <w:tcW w:w="1530" w:type="dxa"/>
            <w:vAlign w:val="center"/>
          </w:tcPr>
          <w:p w14:paraId="09DDBC8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31.29</w:t>
            </w:r>
          </w:p>
        </w:tc>
        <w:tc>
          <w:tcPr>
            <w:tcW w:w="1530" w:type="dxa"/>
            <w:vAlign w:val="center"/>
          </w:tcPr>
          <w:p w14:paraId="09DDBC8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54.05</w:t>
            </w:r>
          </w:p>
        </w:tc>
        <w:tc>
          <w:tcPr>
            <w:tcW w:w="1530" w:type="dxa"/>
            <w:vAlign w:val="center"/>
          </w:tcPr>
          <w:p w14:paraId="09DDBC8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</w:tr>
      <w:tr w:rsidR="003E1CC2" w:rsidRPr="003E1CC2" w14:paraId="09DDBC8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8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8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0.6027</w:t>
            </w:r>
          </w:p>
        </w:tc>
        <w:tc>
          <w:tcPr>
            <w:tcW w:w="1500" w:type="dxa"/>
            <w:vAlign w:val="center"/>
          </w:tcPr>
          <w:p w14:paraId="09DDBC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8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4.46</w:t>
            </w:r>
          </w:p>
        </w:tc>
        <w:tc>
          <w:tcPr>
            <w:tcW w:w="1530" w:type="dxa"/>
            <w:vAlign w:val="center"/>
          </w:tcPr>
          <w:p w14:paraId="09DDBC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60.27</w:t>
            </w:r>
          </w:p>
        </w:tc>
        <w:tc>
          <w:tcPr>
            <w:tcW w:w="1530" w:type="dxa"/>
            <w:vAlign w:val="center"/>
          </w:tcPr>
          <w:p w14:paraId="09DDBC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33.93</w:t>
            </w:r>
          </w:p>
        </w:tc>
        <w:tc>
          <w:tcPr>
            <w:tcW w:w="1530" w:type="dxa"/>
            <w:vAlign w:val="center"/>
          </w:tcPr>
          <w:p w14:paraId="09DDBC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</w:tr>
      <w:tr w:rsidR="003E1CC2" w:rsidRPr="003E1CC2" w14:paraId="09DDBC9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8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8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0.1762</w:t>
            </w:r>
          </w:p>
        </w:tc>
        <w:tc>
          <w:tcPr>
            <w:tcW w:w="1500" w:type="dxa"/>
            <w:vAlign w:val="center"/>
          </w:tcPr>
          <w:p w14:paraId="09DDBC9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9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530" w:type="dxa"/>
            <w:vAlign w:val="center"/>
          </w:tcPr>
          <w:p w14:paraId="09DDBC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17.62</w:t>
            </w:r>
          </w:p>
        </w:tc>
        <w:tc>
          <w:tcPr>
            <w:tcW w:w="1530" w:type="dxa"/>
            <w:vAlign w:val="center"/>
          </w:tcPr>
          <w:p w14:paraId="09DDBC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65.26</w:t>
            </w:r>
          </w:p>
        </w:tc>
        <w:tc>
          <w:tcPr>
            <w:tcW w:w="1530" w:type="dxa"/>
            <w:vAlign w:val="center"/>
          </w:tcPr>
          <w:p w14:paraId="09DDBC9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5.71</w:t>
            </w:r>
          </w:p>
        </w:tc>
      </w:tr>
      <w:tr w:rsidR="003E1CC2" w:rsidRPr="003E1CC2" w14:paraId="09DDBC9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9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9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0.1842</w:t>
            </w:r>
          </w:p>
        </w:tc>
        <w:tc>
          <w:tcPr>
            <w:tcW w:w="1500" w:type="dxa"/>
            <w:vAlign w:val="center"/>
          </w:tcPr>
          <w:p w14:paraId="09DDBC9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9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  <w:tc>
          <w:tcPr>
            <w:tcW w:w="1530" w:type="dxa"/>
            <w:vAlign w:val="center"/>
          </w:tcPr>
          <w:p w14:paraId="09DDBC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C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53.95</w:t>
            </w:r>
          </w:p>
        </w:tc>
        <w:tc>
          <w:tcPr>
            <w:tcW w:w="1530" w:type="dxa"/>
            <w:vAlign w:val="center"/>
          </w:tcPr>
          <w:p w14:paraId="09DDBC9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BCA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50" w:type="dxa"/>
            <w:vAlign w:val="center"/>
          </w:tcPr>
          <w:p w14:paraId="09DDBCA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A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0.6458</w:t>
            </w:r>
          </w:p>
        </w:tc>
        <w:tc>
          <w:tcPr>
            <w:tcW w:w="1500" w:type="dxa"/>
            <w:vAlign w:val="center"/>
          </w:tcPr>
          <w:p w14:paraId="09DDBCA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1530" w:type="dxa"/>
            <w:vAlign w:val="center"/>
          </w:tcPr>
          <w:p w14:paraId="09DDBC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530" w:type="dxa"/>
            <w:vAlign w:val="center"/>
          </w:tcPr>
          <w:p w14:paraId="09DDBC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14.22</w:t>
            </w:r>
          </w:p>
        </w:tc>
        <w:tc>
          <w:tcPr>
            <w:tcW w:w="1530" w:type="dxa"/>
            <w:vAlign w:val="center"/>
          </w:tcPr>
          <w:p w14:paraId="09DDBC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64.58</w:t>
            </w:r>
          </w:p>
        </w:tc>
        <w:tc>
          <w:tcPr>
            <w:tcW w:w="1530" w:type="dxa"/>
            <w:vAlign w:val="center"/>
          </w:tcPr>
          <w:p w14:paraId="09DDBCA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11.81</w:t>
            </w:r>
          </w:p>
        </w:tc>
      </w:tr>
      <w:tr w:rsidR="003E1CC2" w:rsidRPr="003E1CC2" w14:paraId="09DDBCB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A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A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A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1500" w:type="dxa"/>
            <w:vAlign w:val="center"/>
          </w:tcPr>
          <w:p w14:paraId="09DDBC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A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C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C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530" w:type="dxa"/>
            <w:vAlign w:val="center"/>
          </w:tcPr>
          <w:p w14:paraId="09DDBC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</w:tr>
      <w:tr w:rsidR="003E1CC2" w:rsidRPr="003E1CC2" w14:paraId="09DDBCB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B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B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0.5335</w:t>
            </w:r>
          </w:p>
        </w:tc>
        <w:tc>
          <w:tcPr>
            <w:tcW w:w="1500" w:type="dxa"/>
            <w:vAlign w:val="center"/>
          </w:tcPr>
          <w:p w14:paraId="09DDBCB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B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530" w:type="dxa"/>
            <w:vAlign w:val="center"/>
          </w:tcPr>
          <w:p w14:paraId="09DDBC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19.11</w:t>
            </w:r>
          </w:p>
        </w:tc>
        <w:tc>
          <w:tcPr>
            <w:tcW w:w="1530" w:type="dxa"/>
            <w:vAlign w:val="center"/>
          </w:tcPr>
          <w:p w14:paraId="09DDBC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53.35</w:t>
            </w:r>
          </w:p>
        </w:tc>
        <w:tc>
          <w:tcPr>
            <w:tcW w:w="1530" w:type="dxa"/>
            <w:vAlign w:val="center"/>
          </w:tcPr>
          <w:p w14:paraId="09DDBCB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16.13</w:t>
            </w:r>
          </w:p>
        </w:tc>
      </w:tr>
      <w:tr w:rsidR="003E1CC2" w:rsidRPr="003E1CC2" w14:paraId="09DDBCC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B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B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0.2500</w:t>
            </w:r>
          </w:p>
        </w:tc>
        <w:tc>
          <w:tcPr>
            <w:tcW w:w="1500" w:type="dxa"/>
            <w:vAlign w:val="center"/>
          </w:tcPr>
          <w:p w14:paraId="09DDBCB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B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C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C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CC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BCC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950" w:type="dxa"/>
            <w:vAlign w:val="center"/>
          </w:tcPr>
          <w:p w14:paraId="09DDBCC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C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0.5903</w:t>
            </w:r>
          </w:p>
        </w:tc>
        <w:tc>
          <w:tcPr>
            <w:tcW w:w="1500" w:type="dxa"/>
            <w:vAlign w:val="center"/>
          </w:tcPr>
          <w:p w14:paraId="09DDBCC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1530" w:type="dxa"/>
            <w:vAlign w:val="center"/>
          </w:tcPr>
          <w:p w14:paraId="09DDBC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11.24</w:t>
            </w:r>
          </w:p>
        </w:tc>
        <w:tc>
          <w:tcPr>
            <w:tcW w:w="1530" w:type="dxa"/>
            <w:vAlign w:val="center"/>
          </w:tcPr>
          <w:p w14:paraId="09DDBC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16.79</w:t>
            </w:r>
          </w:p>
        </w:tc>
        <w:tc>
          <w:tcPr>
            <w:tcW w:w="1530" w:type="dxa"/>
            <w:vAlign w:val="center"/>
          </w:tcPr>
          <w:p w14:paraId="09DDBC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530" w:type="dxa"/>
            <w:vAlign w:val="center"/>
          </w:tcPr>
          <w:p w14:paraId="09DDBCC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59.03</w:t>
            </w:r>
          </w:p>
        </w:tc>
      </w:tr>
      <w:tr w:rsidR="003E1CC2" w:rsidRPr="003E1CC2" w14:paraId="09DDBCD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C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C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C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0.9330</w:t>
            </w:r>
          </w:p>
        </w:tc>
        <w:tc>
          <w:tcPr>
            <w:tcW w:w="1500" w:type="dxa"/>
            <w:vAlign w:val="center"/>
          </w:tcPr>
          <w:p w14:paraId="09DDBC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D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C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C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4.91</w:t>
            </w:r>
          </w:p>
        </w:tc>
        <w:tc>
          <w:tcPr>
            <w:tcW w:w="1530" w:type="dxa"/>
            <w:vAlign w:val="center"/>
          </w:tcPr>
          <w:p w14:paraId="09DDBC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93.30</w:t>
            </w:r>
          </w:p>
        </w:tc>
      </w:tr>
      <w:tr w:rsidR="003E1CC2" w:rsidRPr="003E1CC2" w14:paraId="09DDBCD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D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D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0.4715</w:t>
            </w:r>
          </w:p>
        </w:tc>
        <w:tc>
          <w:tcPr>
            <w:tcW w:w="1500" w:type="dxa"/>
            <w:vAlign w:val="center"/>
          </w:tcPr>
          <w:p w14:paraId="09DDBCD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D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14.89</w:t>
            </w:r>
          </w:p>
        </w:tc>
        <w:tc>
          <w:tcPr>
            <w:tcW w:w="1530" w:type="dxa"/>
            <w:vAlign w:val="center"/>
          </w:tcPr>
          <w:p w14:paraId="09DDBC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22.33</w:t>
            </w:r>
          </w:p>
        </w:tc>
        <w:tc>
          <w:tcPr>
            <w:tcW w:w="1530" w:type="dxa"/>
            <w:vAlign w:val="center"/>
          </w:tcPr>
          <w:p w14:paraId="09DDBC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15.63</w:t>
            </w:r>
          </w:p>
        </w:tc>
        <w:tc>
          <w:tcPr>
            <w:tcW w:w="1530" w:type="dxa"/>
            <w:vAlign w:val="center"/>
          </w:tcPr>
          <w:p w14:paraId="09DDBCD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47.15</w:t>
            </w:r>
          </w:p>
        </w:tc>
      </w:tr>
      <w:tr w:rsidR="003E1CC2" w:rsidRPr="003E1CC2" w14:paraId="09DDBCE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D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CE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  <w:tc>
          <w:tcPr>
            <w:tcW w:w="1500" w:type="dxa"/>
            <w:vAlign w:val="center"/>
          </w:tcPr>
          <w:p w14:paraId="09DDBCE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E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C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  <w:tc>
          <w:tcPr>
            <w:tcW w:w="1530" w:type="dxa"/>
            <w:vAlign w:val="center"/>
          </w:tcPr>
          <w:p w14:paraId="09DDBC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  <w:tc>
          <w:tcPr>
            <w:tcW w:w="1530" w:type="dxa"/>
            <w:vAlign w:val="center"/>
          </w:tcPr>
          <w:p w14:paraId="09DDBCE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BCE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C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950" w:type="dxa"/>
            <w:vAlign w:val="center"/>
          </w:tcPr>
          <w:p w14:paraId="09DDBCE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CE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0.5889</w:t>
            </w:r>
          </w:p>
        </w:tc>
        <w:tc>
          <w:tcPr>
            <w:tcW w:w="1500" w:type="dxa"/>
            <w:vAlign w:val="center"/>
          </w:tcPr>
          <w:p w14:paraId="09DDBCE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09DDBC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26.17</w:t>
            </w:r>
          </w:p>
        </w:tc>
        <w:tc>
          <w:tcPr>
            <w:tcW w:w="1530" w:type="dxa"/>
            <w:vAlign w:val="center"/>
          </w:tcPr>
          <w:p w14:paraId="09DDBC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13.37</w:t>
            </w:r>
          </w:p>
        </w:tc>
        <w:tc>
          <w:tcPr>
            <w:tcW w:w="1530" w:type="dxa"/>
            <w:vAlign w:val="center"/>
          </w:tcPr>
          <w:p w14:paraId="09DDBC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58.89</w:t>
            </w:r>
          </w:p>
        </w:tc>
        <w:tc>
          <w:tcPr>
            <w:tcW w:w="1530" w:type="dxa"/>
            <w:vAlign w:val="center"/>
          </w:tcPr>
          <w:p w14:paraId="09DDBCE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1.56</w:t>
            </w:r>
          </w:p>
        </w:tc>
      </w:tr>
      <w:tr w:rsidR="003E1CC2" w:rsidRPr="003E1CC2" w14:paraId="09DDBCF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F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F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CF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0.8929</w:t>
            </w:r>
          </w:p>
        </w:tc>
        <w:tc>
          <w:tcPr>
            <w:tcW w:w="1500" w:type="dxa"/>
            <w:vAlign w:val="center"/>
          </w:tcPr>
          <w:p w14:paraId="09DDBC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F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8.04</w:t>
            </w:r>
          </w:p>
        </w:tc>
        <w:tc>
          <w:tcPr>
            <w:tcW w:w="1530" w:type="dxa"/>
            <w:vAlign w:val="center"/>
          </w:tcPr>
          <w:p w14:paraId="09DDBC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  <w:tc>
          <w:tcPr>
            <w:tcW w:w="1530" w:type="dxa"/>
            <w:vAlign w:val="center"/>
          </w:tcPr>
          <w:p w14:paraId="09DDBC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89.29</w:t>
            </w:r>
          </w:p>
        </w:tc>
        <w:tc>
          <w:tcPr>
            <w:tcW w:w="1530" w:type="dxa"/>
            <w:vAlign w:val="center"/>
          </w:tcPr>
          <w:p w14:paraId="09DDBC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D0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CF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CF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C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0.4814</w:t>
            </w:r>
          </w:p>
        </w:tc>
        <w:tc>
          <w:tcPr>
            <w:tcW w:w="1500" w:type="dxa"/>
            <w:vAlign w:val="center"/>
          </w:tcPr>
          <w:p w14:paraId="09DDBCF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CF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34.74</w:t>
            </w:r>
          </w:p>
        </w:tc>
        <w:tc>
          <w:tcPr>
            <w:tcW w:w="1530" w:type="dxa"/>
            <w:vAlign w:val="center"/>
          </w:tcPr>
          <w:p w14:paraId="09DDBC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16.63</w:t>
            </w:r>
          </w:p>
        </w:tc>
        <w:tc>
          <w:tcPr>
            <w:tcW w:w="1530" w:type="dxa"/>
            <w:vAlign w:val="center"/>
          </w:tcPr>
          <w:p w14:paraId="09DDBC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48.14</w:t>
            </w:r>
          </w:p>
        </w:tc>
        <w:tc>
          <w:tcPr>
            <w:tcW w:w="1530" w:type="dxa"/>
            <w:vAlign w:val="center"/>
          </w:tcPr>
          <w:p w14:paraId="09DDBD0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</w:tr>
      <w:tr w:rsidR="003E1CC2" w:rsidRPr="003E1CC2" w14:paraId="09DDBD0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0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0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  <w:tc>
          <w:tcPr>
            <w:tcW w:w="1500" w:type="dxa"/>
            <w:vAlign w:val="center"/>
          </w:tcPr>
          <w:p w14:paraId="09DDBD0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0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  <w:tc>
          <w:tcPr>
            <w:tcW w:w="1530" w:type="dxa"/>
            <w:vAlign w:val="center"/>
          </w:tcPr>
          <w:p w14:paraId="09DDBD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D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  <w:tc>
          <w:tcPr>
            <w:tcW w:w="1530" w:type="dxa"/>
            <w:vAlign w:val="center"/>
          </w:tcPr>
          <w:p w14:paraId="09DDBD0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BD1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50" w:type="dxa"/>
            <w:vAlign w:val="center"/>
          </w:tcPr>
          <w:p w14:paraId="09DDBD0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0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0.5078</w:t>
            </w:r>
          </w:p>
        </w:tc>
        <w:tc>
          <w:tcPr>
            <w:tcW w:w="1500" w:type="dxa"/>
            <w:vAlign w:val="center"/>
          </w:tcPr>
          <w:p w14:paraId="09DDBD0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1530" w:type="dxa"/>
            <w:vAlign w:val="center"/>
          </w:tcPr>
          <w:p w14:paraId="09DDBD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530" w:type="dxa"/>
            <w:vAlign w:val="center"/>
          </w:tcPr>
          <w:p w14:paraId="09DDBD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50.78</w:t>
            </w:r>
          </w:p>
        </w:tc>
        <w:tc>
          <w:tcPr>
            <w:tcW w:w="1530" w:type="dxa"/>
            <w:vAlign w:val="center"/>
          </w:tcPr>
          <w:p w14:paraId="09DDBD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13.94</w:t>
            </w:r>
          </w:p>
        </w:tc>
        <w:tc>
          <w:tcPr>
            <w:tcW w:w="1530" w:type="dxa"/>
            <w:vAlign w:val="center"/>
          </w:tcPr>
          <w:p w14:paraId="09DDBD1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22.62</w:t>
            </w:r>
          </w:p>
        </w:tc>
      </w:tr>
      <w:tr w:rsidR="003E1CC2" w:rsidRPr="003E1CC2" w14:paraId="09DDBD1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1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1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1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0.8170</w:t>
            </w:r>
          </w:p>
        </w:tc>
        <w:tc>
          <w:tcPr>
            <w:tcW w:w="1500" w:type="dxa"/>
            <w:vAlign w:val="center"/>
          </w:tcPr>
          <w:p w14:paraId="09DDBD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1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530" w:type="dxa"/>
            <w:vAlign w:val="center"/>
          </w:tcPr>
          <w:p w14:paraId="09DDBD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81.70</w:t>
            </w:r>
          </w:p>
        </w:tc>
        <w:tc>
          <w:tcPr>
            <w:tcW w:w="1530" w:type="dxa"/>
            <w:vAlign w:val="center"/>
          </w:tcPr>
          <w:p w14:paraId="09DDBD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D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14.29</w:t>
            </w:r>
          </w:p>
        </w:tc>
      </w:tr>
      <w:tr w:rsidR="003E1CC2" w:rsidRPr="003E1CC2" w14:paraId="09DDBD2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1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1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0.3846</w:t>
            </w:r>
          </w:p>
        </w:tc>
        <w:tc>
          <w:tcPr>
            <w:tcW w:w="1500" w:type="dxa"/>
            <w:vAlign w:val="center"/>
          </w:tcPr>
          <w:p w14:paraId="09DDBD2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2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530" w:type="dxa"/>
            <w:vAlign w:val="center"/>
          </w:tcPr>
          <w:p w14:paraId="09DDBD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38.46</w:t>
            </w:r>
          </w:p>
        </w:tc>
        <w:tc>
          <w:tcPr>
            <w:tcW w:w="1530" w:type="dxa"/>
            <w:vAlign w:val="center"/>
          </w:tcPr>
          <w:p w14:paraId="09DDBD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18.36</w:t>
            </w:r>
          </w:p>
        </w:tc>
        <w:tc>
          <w:tcPr>
            <w:tcW w:w="1530" w:type="dxa"/>
            <w:vAlign w:val="center"/>
          </w:tcPr>
          <w:p w14:paraId="09DDBD2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26.05</w:t>
            </w:r>
          </w:p>
        </w:tc>
      </w:tr>
      <w:tr w:rsidR="003E1CC2" w:rsidRPr="003E1CC2" w14:paraId="09DDBD2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2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2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2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0.2500</w:t>
            </w:r>
          </w:p>
        </w:tc>
        <w:tc>
          <w:tcPr>
            <w:tcW w:w="1500" w:type="dxa"/>
            <w:vAlign w:val="center"/>
          </w:tcPr>
          <w:p w14:paraId="09DDBD2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2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  <w:tc>
          <w:tcPr>
            <w:tcW w:w="1530" w:type="dxa"/>
            <w:vAlign w:val="center"/>
          </w:tcPr>
          <w:p w14:paraId="09DDBD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D2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  <w:tc>
          <w:tcPr>
            <w:tcW w:w="1530" w:type="dxa"/>
            <w:vAlign w:val="center"/>
          </w:tcPr>
          <w:p w14:paraId="09DDBD2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BD3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950" w:type="dxa"/>
            <w:vAlign w:val="center"/>
          </w:tcPr>
          <w:p w14:paraId="09DDBD3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3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0.6714</w:t>
            </w:r>
          </w:p>
        </w:tc>
        <w:tc>
          <w:tcPr>
            <w:tcW w:w="1500" w:type="dxa"/>
            <w:vAlign w:val="center"/>
          </w:tcPr>
          <w:p w14:paraId="09DDBD3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1530" w:type="dxa"/>
            <w:vAlign w:val="center"/>
          </w:tcPr>
          <w:p w14:paraId="09DDBD3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67.14</w:t>
            </w:r>
          </w:p>
        </w:tc>
        <w:tc>
          <w:tcPr>
            <w:tcW w:w="1530" w:type="dxa"/>
            <w:vAlign w:val="center"/>
          </w:tcPr>
          <w:p w14:paraId="09DDBD3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530" w:type="dxa"/>
            <w:vAlign w:val="center"/>
          </w:tcPr>
          <w:p w14:paraId="09DDBD3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13.37</w:t>
            </w:r>
          </w:p>
        </w:tc>
        <w:tc>
          <w:tcPr>
            <w:tcW w:w="1530" w:type="dxa"/>
            <w:vAlign w:val="center"/>
          </w:tcPr>
          <w:p w14:paraId="09DDBD3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</w:tr>
      <w:tr w:rsidR="003E1CC2" w:rsidRPr="003E1CC2" w14:paraId="09DDBD4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3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3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3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0.9732</w:t>
            </w:r>
          </w:p>
        </w:tc>
        <w:tc>
          <w:tcPr>
            <w:tcW w:w="1500" w:type="dxa"/>
            <w:vAlign w:val="center"/>
          </w:tcPr>
          <w:p w14:paraId="09DDBD3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3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97.32</w:t>
            </w:r>
          </w:p>
        </w:tc>
        <w:tc>
          <w:tcPr>
            <w:tcW w:w="1530" w:type="dxa"/>
            <w:vAlign w:val="center"/>
          </w:tcPr>
          <w:p w14:paraId="09DDBD3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D3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D3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D4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4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4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4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0.6079</w:t>
            </w:r>
          </w:p>
        </w:tc>
        <w:tc>
          <w:tcPr>
            <w:tcW w:w="1500" w:type="dxa"/>
            <w:vAlign w:val="center"/>
          </w:tcPr>
          <w:p w14:paraId="09DDBD4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4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60.79</w:t>
            </w:r>
          </w:p>
        </w:tc>
        <w:tc>
          <w:tcPr>
            <w:tcW w:w="1530" w:type="dxa"/>
            <w:vAlign w:val="center"/>
          </w:tcPr>
          <w:p w14:paraId="09DDBD4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20.35</w:t>
            </w:r>
          </w:p>
        </w:tc>
        <w:tc>
          <w:tcPr>
            <w:tcW w:w="1530" w:type="dxa"/>
            <w:vAlign w:val="center"/>
          </w:tcPr>
          <w:p w14:paraId="09DDBD4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15.38</w:t>
            </w:r>
          </w:p>
        </w:tc>
        <w:tc>
          <w:tcPr>
            <w:tcW w:w="1530" w:type="dxa"/>
            <w:vAlign w:val="center"/>
          </w:tcPr>
          <w:p w14:paraId="09DDBD4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</w:tr>
      <w:tr w:rsidR="003E1CC2" w:rsidRPr="003E1CC2" w14:paraId="09DDBD5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4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4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4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0.1184</w:t>
            </w:r>
          </w:p>
        </w:tc>
        <w:tc>
          <w:tcPr>
            <w:tcW w:w="1500" w:type="dxa"/>
            <w:vAlign w:val="center"/>
          </w:tcPr>
          <w:p w14:paraId="09DDBD4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4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  <w:tc>
          <w:tcPr>
            <w:tcW w:w="1530" w:type="dxa"/>
            <w:vAlign w:val="center"/>
          </w:tcPr>
          <w:p w14:paraId="09DDBD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43.42</w:t>
            </w:r>
          </w:p>
        </w:tc>
        <w:tc>
          <w:tcPr>
            <w:tcW w:w="1530" w:type="dxa"/>
            <w:vAlign w:val="center"/>
          </w:tcPr>
          <w:p w14:paraId="09DDBD5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  <w:tc>
          <w:tcPr>
            <w:tcW w:w="1530" w:type="dxa"/>
            <w:vAlign w:val="center"/>
          </w:tcPr>
          <w:p w14:paraId="09DDBD5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7.89</w:t>
            </w:r>
          </w:p>
        </w:tc>
      </w:tr>
      <w:tr w:rsidR="003E1CC2" w:rsidRPr="003E1CC2" w14:paraId="09DDBD5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50" w:type="dxa"/>
            <w:vAlign w:val="center"/>
          </w:tcPr>
          <w:p w14:paraId="09DDBD5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5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0.5135</w:t>
            </w:r>
          </w:p>
        </w:tc>
        <w:tc>
          <w:tcPr>
            <w:tcW w:w="1500" w:type="dxa"/>
            <w:vAlign w:val="center"/>
          </w:tcPr>
          <w:p w14:paraId="09DDBD5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1530" w:type="dxa"/>
            <w:vAlign w:val="center"/>
          </w:tcPr>
          <w:p w14:paraId="09DDBD5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14.08</w:t>
            </w:r>
          </w:p>
        </w:tc>
        <w:tc>
          <w:tcPr>
            <w:tcW w:w="1530" w:type="dxa"/>
            <w:vAlign w:val="center"/>
          </w:tcPr>
          <w:p w14:paraId="09DDBD5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09DDBD5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31.01</w:t>
            </w:r>
          </w:p>
        </w:tc>
        <w:tc>
          <w:tcPr>
            <w:tcW w:w="1530" w:type="dxa"/>
            <w:vAlign w:val="center"/>
          </w:tcPr>
          <w:p w14:paraId="09DDBD5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51.35</w:t>
            </w:r>
          </w:p>
        </w:tc>
      </w:tr>
      <w:tr w:rsidR="003E1CC2" w:rsidRPr="003E1CC2" w14:paraId="09DDBD6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5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5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5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0.8080</w:t>
            </w:r>
          </w:p>
        </w:tc>
        <w:tc>
          <w:tcPr>
            <w:tcW w:w="1500" w:type="dxa"/>
            <w:vAlign w:val="center"/>
          </w:tcPr>
          <w:p w14:paraId="09DDBD5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6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530" w:type="dxa"/>
            <w:vAlign w:val="center"/>
          </w:tcPr>
          <w:p w14:paraId="09DDBD6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D6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14.29</w:t>
            </w:r>
          </w:p>
        </w:tc>
        <w:tc>
          <w:tcPr>
            <w:tcW w:w="1530" w:type="dxa"/>
            <w:vAlign w:val="center"/>
          </w:tcPr>
          <w:p w14:paraId="09DDBD6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80.80</w:t>
            </w:r>
          </w:p>
        </w:tc>
      </w:tr>
      <w:tr w:rsidR="003E1CC2" w:rsidRPr="003E1CC2" w14:paraId="09DDBD6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6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6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6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0.4169</w:t>
            </w:r>
          </w:p>
        </w:tc>
        <w:tc>
          <w:tcPr>
            <w:tcW w:w="1500" w:type="dxa"/>
            <w:vAlign w:val="center"/>
          </w:tcPr>
          <w:p w14:paraId="09DDBD6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6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530" w:type="dxa"/>
            <w:vAlign w:val="center"/>
          </w:tcPr>
          <w:p w14:paraId="09DDBD6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530" w:type="dxa"/>
            <w:vAlign w:val="center"/>
          </w:tcPr>
          <w:p w14:paraId="09DDBD6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36.72</w:t>
            </w:r>
          </w:p>
        </w:tc>
        <w:tc>
          <w:tcPr>
            <w:tcW w:w="1530" w:type="dxa"/>
            <w:vAlign w:val="center"/>
          </w:tcPr>
          <w:p w14:paraId="09DDBD6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41.69</w:t>
            </w:r>
          </w:p>
        </w:tc>
      </w:tr>
      <w:tr w:rsidR="003E1CC2" w:rsidRPr="003E1CC2" w14:paraId="09DDBD7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6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6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7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0.1579</w:t>
            </w:r>
          </w:p>
        </w:tc>
        <w:tc>
          <w:tcPr>
            <w:tcW w:w="1500" w:type="dxa"/>
            <w:vAlign w:val="center"/>
          </w:tcPr>
          <w:p w14:paraId="09DDBD7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7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D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530" w:type="dxa"/>
            <w:vAlign w:val="center"/>
          </w:tcPr>
          <w:p w14:paraId="09DDBD7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50.00</w:t>
            </w:r>
          </w:p>
        </w:tc>
        <w:tc>
          <w:tcPr>
            <w:tcW w:w="1530" w:type="dxa"/>
            <w:vAlign w:val="center"/>
          </w:tcPr>
          <w:p w14:paraId="09DDBD7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BD7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50" w:type="dxa"/>
            <w:vAlign w:val="center"/>
          </w:tcPr>
          <w:p w14:paraId="09DDBD7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7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0.6600</w:t>
            </w:r>
          </w:p>
        </w:tc>
        <w:tc>
          <w:tcPr>
            <w:tcW w:w="1500" w:type="dxa"/>
            <w:vAlign w:val="center"/>
          </w:tcPr>
          <w:p w14:paraId="09DDBD7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09DDBD7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66.00</w:t>
            </w:r>
          </w:p>
        </w:tc>
        <w:tc>
          <w:tcPr>
            <w:tcW w:w="1530" w:type="dxa"/>
            <w:vAlign w:val="center"/>
          </w:tcPr>
          <w:p w14:paraId="09DDBD7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12.52</w:t>
            </w:r>
          </w:p>
        </w:tc>
        <w:tc>
          <w:tcPr>
            <w:tcW w:w="1530" w:type="dxa"/>
            <w:vAlign w:val="center"/>
          </w:tcPr>
          <w:p w14:paraId="09DDBD7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530" w:type="dxa"/>
            <w:vAlign w:val="center"/>
          </w:tcPr>
          <w:p w14:paraId="09DDBD7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</w:tr>
      <w:tr w:rsidR="003E1CC2" w:rsidRPr="003E1CC2" w14:paraId="09DDBD8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8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8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8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0.9420</w:t>
            </w:r>
          </w:p>
        </w:tc>
        <w:tc>
          <w:tcPr>
            <w:tcW w:w="1500" w:type="dxa"/>
            <w:vAlign w:val="center"/>
          </w:tcPr>
          <w:p w14:paraId="09DDBD8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8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94.20</w:t>
            </w:r>
          </w:p>
        </w:tc>
        <w:tc>
          <w:tcPr>
            <w:tcW w:w="1530" w:type="dxa"/>
            <w:vAlign w:val="center"/>
          </w:tcPr>
          <w:p w14:paraId="09DDBD8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530" w:type="dxa"/>
            <w:vAlign w:val="center"/>
          </w:tcPr>
          <w:p w14:paraId="09DDBD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530" w:type="dxa"/>
            <w:vAlign w:val="center"/>
          </w:tcPr>
          <w:p w14:paraId="09DDBD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D9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8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0.5831</w:t>
            </w:r>
          </w:p>
        </w:tc>
        <w:tc>
          <w:tcPr>
            <w:tcW w:w="1500" w:type="dxa"/>
            <w:vAlign w:val="center"/>
          </w:tcPr>
          <w:p w14:paraId="09DDBD8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8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58.31</w:t>
            </w:r>
          </w:p>
        </w:tc>
        <w:tc>
          <w:tcPr>
            <w:tcW w:w="1530" w:type="dxa"/>
            <w:vAlign w:val="center"/>
          </w:tcPr>
          <w:p w14:paraId="09DDBD8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16.87</w:t>
            </w:r>
          </w:p>
        </w:tc>
        <w:tc>
          <w:tcPr>
            <w:tcW w:w="1530" w:type="dxa"/>
            <w:vAlign w:val="center"/>
          </w:tcPr>
          <w:p w14:paraId="09DDBD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530" w:type="dxa"/>
            <w:vAlign w:val="center"/>
          </w:tcPr>
          <w:p w14:paraId="09DDBD9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16.63</w:t>
            </w:r>
          </w:p>
        </w:tc>
      </w:tr>
      <w:tr w:rsidR="003E1CC2" w:rsidRPr="003E1CC2" w14:paraId="09DDBD9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9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9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0.2368</w:t>
            </w:r>
          </w:p>
        </w:tc>
        <w:tc>
          <w:tcPr>
            <w:tcW w:w="1500" w:type="dxa"/>
            <w:vAlign w:val="center"/>
          </w:tcPr>
          <w:p w14:paraId="09DDBD9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9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  <w:tc>
          <w:tcPr>
            <w:tcW w:w="1530" w:type="dxa"/>
            <w:vAlign w:val="center"/>
          </w:tcPr>
          <w:p w14:paraId="09DDBD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D9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  <w:tc>
          <w:tcPr>
            <w:tcW w:w="1530" w:type="dxa"/>
            <w:vAlign w:val="center"/>
          </w:tcPr>
          <w:p w14:paraId="09DDBD9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BDA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950" w:type="dxa"/>
            <w:vAlign w:val="center"/>
          </w:tcPr>
          <w:p w14:paraId="09DDBD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9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0.6799</w:t>
            </w:r>
          </w:p>
        </w:tc>
        <w:tc>
          <w:tcPr>
            <w:tcW w:w="1500" w:type="dxa"/>
            <w:vAlign w:val="center"/>
          </w:tcPr>
          <w:p w14:paraId="09DDBD9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1530" w:type="dxa"/>
            <w:vAlign w:val="center"/>
          </w:tcPr>
          <w:p w14:paraId="09DDBD9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24.18</w:t>
            </w:r>
          </w:p>
        </w:tc>
        <w:tc>
          <w:tcPr>
            <w:tcW w:w="1530" w:type="dxa"/>
            <w:vAlign w:val="center"/>
          </w:tcPr>
          <w:p w14:paraId="09DDBDA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530" w:type="dxa"/>
            <w:vAlign w:val="center"/>
          </w:tcPr>
          <w:p w14:paraId="09DDBDA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67.99</w:t>
            </w:r>
          </w:p>
        </w:tc>
        <w:tc>
          <w:tcPr>
            <w:tcW w:w="1530" w:type="dxa"/>
            <w:vAlign w:val="center"/>
          </w:tcPr>
          <w:p w14:paraId="09DDBDA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</w:tr>
      <w:tr w:rsidR="003E1CC2" w:rsidRPr="003E1CC2" w14:paraId="09DDBDA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A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A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0.9598</w:t>
            </w:r>
          </w:p>
        </w:tc>
        <w:tc>
          <w:tcPr>
            <w:tcW w:w="1500" w:type="dxa"/>
            <w:vAlign w:val="center"/>
          </w:tcPr>
          <w:p w14:paraId="09DDBD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A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530" w:type="dxa"/>
            <w:vAlign w:val="center"/>
          </w:tcPr>
          <w:p w14:paraId="09DDBDA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DA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95.98</w:t>
            </w:r>
          </w:p>
        </w:tc>
        <w:tc>
          <w:tcPr>
            <w:tcW w:w="1530" w:type="dxa"/>
            <w:vAlign w:val="center"/>
          </w:tcPr>
          <w:p w14:paraId="09DDBD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</w:tr>
      <w:tr w:rsidR="003E1CC2" w:rsidRPr="003E1CC2" w14:paraId="09DDBDB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A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0.5906</w:t>
            </w:r>
          </w:p>
        </w:tc>
        <w:tc>
          <w:tcPr>
            <w:tcW w:w="1500" w:type="dxa"/>
            <w:vAlign w:val="center"/>
          </w:tcPr>
          <w:p w14:paraId="09DDBDB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B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34.00</w:t>
            </w:r>
          </w:p>
        </w:tc>
        <w:tc>
          <w:tcPr>
            <w:tcW w:w="1530" w:type="dxa"/>
            <w:vAlign w:val="center"/>
          </w:tcPr>
          <w:p w14:paraId="09DDBDB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3.97</w:t>
            </w:r>
          </w:p>
        </w:tc>
        <w:tc>
          <w:tcPr>
            <w:tcW w:w="1530" w:type="dxa"/>
            <w:vAlign w:val="center"/>
          </w:tcPr>
          <w:p w14:paraId="09DDBD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59.06</w:t>
            </w:r>
          </w:p>
        </w:tc>
        <w:tc>
          <w:tcPr>
            <w:tcW w:w="1530" w:type="dxa"/>
            <w:vAlign w:val="center"/>
          </w:tcPr>
          <w:p w14:paraId="09DDBDB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2.98</w:t>
            </w:r>
          </w:p>
        </w:tc>
      </w:tr>
      <w:tr w:rsidR="003E1CC2" w:rsidRPr="003E1CC2" w14:paraId="09DDBDB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B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B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  <w:tc>
          <w:tcPr>
            <w:tcW w:w="1500" w:type="dxa"/>
            <w:vAlign w:val="center"/>
          </w:tcPr>
          <w:p w14:paraId="09DDBDB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B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  <w:tc>
          <w:tcPr>
            <w:tcW w:w="1530" w:type="dxa"/>
            <w:vAlign w:val="center"/>
          </w:tcPr>
          <w:p w14:paraId="09DDBD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  <w:tc>
          <w:tcPr>
            <w:tcW w:w="1530" w:type="dxa"/>
            <w:vAlign w:val="center"/>
          </w:tcPr>
          <w:p w14:paraId="09DDBDB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DB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BDC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45</w:t>
            </w:r>
          </w:p>
        </w:tc>
        <w:tc>
          <w:tcPr>
            <w:tcW w:w="950" w:type="dxa"/>
            <w:vAlign w:val="center"/>
          </w:tcPr>
          <w:p w14:paraId="09DDBD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C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0.8762</w:t>
            </w:r>
          </w:p>
        </w:tc>
        <w:tc>
          <w:tcPr>
            <w:tcW w:w="1500" w:type="dxa"/>
            <w:vAlign w:val="center"/>
          </w:tcPr>
          <w:p w14:paraId="09DDBDC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1530" w:type="dxa"/>
            <w:vAlign w:val="center"/>
          </w:tcPr>
          <w:p w14:paraId="09DDBDC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87.62</w:t>
            </w:r>
          </w:p>
        </w:tc>
        <w:tc>
          <w:tcPr>
            <w:tcW w:w="1530" w:type="dxa"/>
            <w:vAlign w:val="center"/>
          </w:tcPr>
          <w:p w14:paraId="09DDBDC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530" w:type="dxa"/>
            <w:vAlign w:val="center"/>
          </w:tcPr>
          <w:p w14:paraId="09DDBDC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530" w:type="dxa"/>
            <w:vAlign w:val="center"/>
          </w:tcPr>
          <w:p w14:paraId="09DDBDC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2.28</w:t>
            </w:r>
          </w:p>
        </w:tc>
      </w:tr>
      <w:tr w:rsidR="003E1CC2" w:rsidRPr="003E1CC2" w14:paraId="09DDBDD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C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C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1500" w:type="dxa"/>
            <w:vAlign w:val="center"/>
          </w:tcPr>
          <w:p w14:paraId="09DDBD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C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530" w:type="dxa"/>
            <w:vAlign w:val="center"/>
          </w:tcPr>
          <w:p w14:paraId="09DDBDC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DC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D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DD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D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0.9107</w:t>
            </w:r>
          </w:p>
        </w:tc>
        <w:tc>
          <w:tcPr>
            <w:tcW w:w="1500" w:type="dxa"/>
            <w:vAlign w:val="center"/>
          </w:tcPr>
          <w:p w14:paraId="09DDBDD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D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91.07</w:t>
            </w:r>
          </w:p>
        </w:tc>
        <w:tc>
          <w:tcPr>
            <w:tcW w:w="1530" w:type="dxa"/>
            <w:vAlign w:val="center"/>
          </w:tcPr>
          <w:p w14:paraId="09DDBDD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530" w:type="dxa"/>
            <w:vAlign w:val="center"/>
          </w:tcPr>
          <w:p w14:paraId="09DDBD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530" w:type="dxa"/>
            <w:vAlign w:val="center"/>
          </w:tcPr>
          <w:p w14:paraId="09DDBDD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</w:tr>
      <w:tr w:rsidR="003E1CC2" w:rsidRPr="003E1CC2" w14:paraId="09DDBDE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D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DD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  <w:tc>
          <w:tcPr>
            <w:tcW w:w="1500" w:type="dxa"/>
            <w:vAlign w:val="center"/>
          </w:tcPr>
          <w:p w14:paraId="09DDBDD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D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D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13.16</w:t>
            </w:r>
          </w:p>
        </w:tc>
        <w:tc>
          <w:tcPr>
            <w:tcW w:w="1530" w:type="dxa"/>
            <w:vAlign w:val="center"/>
          </w:tcPr>
          <w:p w14:paraId="09DDBDE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38.16</w:t>
            </w:r>
          </w:p>
        </w:tc>
        <w:tc>
          <w:tcPr>
            <w:tcW w:w="1530" w:type="dxa"/>
            <w:vAlign w:val="center"/>
          </w:tcPr>
          <w:p w14:paraId="09DDBDE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BDE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D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950" w:type="dxa"/>
            <w:vAlign w:val="center"/>
          </w:tcPr>
          <w:p w14:paraId="09DDBD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DE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0.7795</w:t>
            </w:r>
          </w:p>
        </w:tc>
        <w:tc>
          <w:tcPr>
            <w:tcW w:w="1500" w:type="dxa"/>
            <w:vAlign w:val="center"/>
          </w:tcPr>
          <w:p w14:paraId="09DDBDE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1530" w:type="dxa"/>
            <w:vAlign w:val="center"/>
          </w:tcPr>
          <w:p w14:paraId="09DDBDE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30" w:type="dxa"/>
            <w:vAlign w:val="center"/>
          </w:tcPr>
          <w:p w14:paraId="09DDBDE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77.95</w:t>
            </w:r>
          </w:p>
        </w:tc>
        <w:tc>
          <w:tcPr>
            <w:tcW w:w="1530" w:type="dxa"/>
            <w:vAlign w:val="center"/>
          </w:tcPr>
          <w:p w14:paraId="09DDBDE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530" w:type="dxa"/>
            <w:vAlign w:val="center"/>
          </w:tcPr>
          <w:p w14:paraId="09DDBDE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</w:tr>
      <w:tr w:rsidR="003E1CC2" w:rsidRPr="003E1CC2" w14:paraId="09DDBDF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E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DE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1500" w:type="dxa"/>
            <w:vAlign w:val="center"/>
          </w:tcPr>
          <w:p w14:paraId="09DDBD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F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DF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530" w:type="dxa"/>
            <w:vAlign w:val="center"/>
          </w:tcPr>
          <w:p w14:paraId="09DDBDF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D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DF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F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D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0.7519</w:t>
            </w:r>
          </w:p>
        </w:tc>
        <w:tc>
          <w:tcPr>
            <w:tcW w:w="1500" w:type="dxa"/>
            <w:vAlign w:val="center"/>
          </w:tcPr>
          <w:p w14:paraId="09DDBDF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DF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9.68</w:t>
            </w:r>
          </w:p>
        </w:tc>
        <w:tc>
          <w:tcPr>
            <w:tcW w:w="1530" w:type="dxa"/>
            <w:vAlign w:val="center"/>
          </w:tcPr>
          <w:p w14:paraId="09DDBDF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75.19</w:t>
            </w:r>
          </w:p>
        </w:tc>
        <w:tc>
          <w:tcPr>
            <w:tcW w:w="1530" w:type="dxa"/>
            <w:vAlign w:val="center"/>
          </w:tcPr>
          <w:p w14:paraId="09DDBD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5.21</w:t>
            </w:r>
          </w:p>
        </w:tc>
        <w:tc>
          <w:tcPr>
            <w:tcW w:w="1530" w:type="dxa"/>
            <w:vAlign w:val="center"/>
          </w:tcPr>
          <w:p w14:paraId="09DDBDF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9.93</w:t>
            </w:r>
          </w:p>
        </w:tc>
      </w:tr>
      <w:tr w:rsidR="003E1CC2" w:rsidRPr="003E1CC2" w14:paraId="09DDBE0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DF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D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0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  <w:tc>
          <w:tcPr>
            <w:tcW w:w="1500" w:type="dxa"/>
            <w:vAlign w:val="center"/>
          </w:tcPr>
          <w:p w14:paraId="09DDBE0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0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E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E0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  <w:tc>
          <w:tcPr>
            <w:tcW w:w="1530" w:type="dxa"/>
            <w:vAlign w:val="center"/>
          </w:tcPr>
          <w:p w14:paraId="09DDBE0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BE0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950" w:type="dxa"/>
            <w:vAlign w:val="center"/>
          </w:tcPr>
          <w:p w14:paraId="09DDBE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0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0.7496</w:t>
            </w:r>
          </w:p>
        </w:tc>
        <w:tc>
          <w:tcPr>
            <w:tcW w:w="1500" w:type="dxa"/>
            <w:vAlign w:val="center"/>
          </w:tcPr>
          <w:p w14:paraId="09DDBE0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09DDBE0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530" w:type="dxa"/>
            <w:vAlign w:val="center"/>
          </w:tcPr>
          <w:p w14:paraId="09DDBE0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530" w:type="dxa"/>
            <w:vAlign w:val="center"/>
          </w:tcPr>
          <w:p w14:paraId="09DDBE0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12.80</w:t>
            </w:r>
          </w:p>
        </w:tc>
        <w:tc>
          <w:tcPr>
            <w:tcW w:w="1530" w:type="dxa"/>
            <w:vAlign w:val="center"/>
          </w:tcPr>
          <w:p w14:paraId="09DDBE0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74.96</w:t>
            </w:r>
          </w:p>
        </w:tc>
      </w:tr>
      <w:tr w:rsidR="003E1CC2" w:rsidRPr="003E1CC2" w14:paraId="09DDBE1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1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1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0.9732</w:t>
            </w:r>
          </w:p>
        </w:tc>
        <w:tc>
          <w:tcPr>
            <w:tcW w:w="1500" w:type="dxa"/>
            <w:vAlign w:val="center"/>
          </w:tcPr>
          <w:p w14:paraId="09DDBE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1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E1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E1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E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97.32</w:t>
            </w:r>
          </w:p>
        </w:tc>
      </w:tr>
      <w:tr w:rsidR="003E1CC2" w:rsidRPr="003E1CC2" w14:paraId="09DDBE2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1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0.7097</w:t>
            </w:r>
          </w:p>
        </w:tc>
        <w:tc>
          <w:tcPr>
            <w:tcW w:w="1500" w:type="dxa"/>
            <w:vAlign w:val="center"/>
          </w:tcPr>
          <w:p w14:paraId="09DDBE1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1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530" w:type="dxa"/>
            <w:vAlign w:val="center"/>
          </w:tcPr>
          <w:p w14:paraId="09DDBE1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530" w:type="dxa"/>
            <w:vAlign w:val="center"/>
          </w:tcPr>
          <w:p w14:paraId="09DDBE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16.13</w:t>
            </w:r>
          </w:p>
        </w:tc>
        <w:tc>
          <w:tcPr>
            <w:tcW w:w="1530" w:type="dxa"/>
            <w:vAlign w:val="center"/>
          </w:tcPr>
          <w:p w14:paraId="09DDBE2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70.97</w:t>
            </w:r>
          </w:p>
        </w:tc>
      </w:tr>
      <w:tr w:rsidR="003E1CC2" w:rsidRPr="003E1CC2" w14:paraId="09DDBE2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2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2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0.3026</w:t>
            </w:r>
          </w:p>
        </w:tc>
        <w:tc>
          <w:tcPr>
            <w:tcW w:w="1500" w:type="dxa"/>
            <w:vAlign w:val="center"/>
          </w:tcPr>
          <w:p w14:paraId="09DDBE2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2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  <w:tc>
          <w:tcPr>
            <w:tcW w:w="1530" w:type="dxa"/>
            <w:vAlign w:val="center"/>
          </w:tcPr>
          <w:p w14:paraId="09DDBE2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E2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E2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BE3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2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950" w:type="dxa"/>
            <w:vAlign w:val="center"/>
          </w:tcPr>
          <w:p w14:paraId="09DDBE2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2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0.7653</w:t>
            </w:r>
          </w:p>
        </w:tc>
        <w:tc>
          <w:tcPr>
            <w:tcW w:w="1500" w:type="dxa"/>
            <w:vAlign w:val="center"/>
          </w:tcPr>
          <w:p w14:paraId="09DDBE2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E2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10.24</w:t>
            </w:r>
          </w:p>
        </w:tc>
        <w:tc>
          <w:tcPr>
            <w:tcW w:w="1530" w:type="dxa"/>
            <w:vAlign w:val="center"/>
          </w:tcPr>
          <w:p w14:paraId="09DDBE3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09DDBE3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76.53</w:t>
            </w:r>
          </w:p>
        </w:tc>
        <w:tc>
          <w:tcPr>
            <w:tcW w:w="1530" w:type="dxa"/>
            <w:vAlign w:val="center"/>
          </w:tcPr>
          <w:p w14:paraId="09DDBE3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</w:tr>
      <w:tr w:rsidR="003E1CC2" w:rsidRPr="003E1CC2" w14:paraId="09DDBE3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3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3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3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0.9554</w:t>
            </w:r>
          </w:p>
        </w:tc>
        <w:tc>
          <w:tcPr>
            <w:tcW w:w="1500" w:type="dxa"/>
            <w:vAlign w:val="center"/>
          </w:tcPr>
          <w:p w14:paraId="09DDBE3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3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4.02</w:t>
            </w:r>
          </w:p>
        </w:tc>
        <w:tc>
          <w:tcPr>
            <w:tcW w:w="1530" w:type="dxa"/>
            <w:vAlign w:val="center"/>
          </w:tcPr>
          <w:p w14:paraId="09DDBE3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E3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95.54</w:t>
            </w:r>
          </w:p>
        </w:tc>
        <w:tc>
          <w:tcPr>
            <w:tcW w:w="1530" w:type="dxa"/>
            <w:vAlign w:val="center"/>
          </w:tcPr>
          <w:p w14:paraId="09DDBE3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</w:tr>
      <w:tr w:rsidR="003E1CC2" w:rsidRPr="003E1CC2" w14:paraId="09DDBE4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3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3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3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0.7345</w:t>
            </w:r>
          </w:p>
        </w:tc>
        <w:tc>
          <w:tcPr>
            <w:tcW w:w="1500" w:type="dxa"/>
            <w:vAlign w:val="center"/>
          </w:tcPr>
          <w:p w14:paraId="09DDBE4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4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10.92</w:t>
            </w:r>
          </w:p>
        </w:tc>
        <w:tc>
          <w:tcPr>
            <w:tcW w:w="1530" w:type="dxa"/>
            <w:vAlign w:val="center"/>
          </w:tcPr>
          <w:p w14:paraId="09DDBE4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530" w:type="dxa"/>
            <w:vAlign w:val="center"/>
          </w:tcPr>
          <w:p w14:paraId="09DDBE4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73.45</w:t>
            </w:r>
          </w:p>
        </w:tc>
        <w:tc>
          <w:tcPr>
            <w:tcW w:w="1530" w:type="dxa"/>
            <w:vAlign w:val="center"/>
          </w:tcPr>
          <w:p w14:paraId="09DDBE4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13.15</w:t>
            </w:r>
          </w:p>
        </w:tc>
      </w:tr>
      <w:tr w:rsidR="003E1CC2" w:rsidRPr="003E1CC2" w14:paraId="09DDBE4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4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4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4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0.3684</w:t>
            </w:r>
          </w:p>
        </w:tc>
        <w:tc>
          <w:tcPr>
            <w:tcW w:w="1500" w:type="dxa"/>
            <w:vAlign w:val="center"/>
          </w:tcPr>
          <w:p w14:paraId="09DDBE4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4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  <w:vAlign w:val="center"/>
          </w:tcPr>
          <w:p w14:paraId="09DDBE4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E4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  <w:tc>
          <w:tcPr>
            <w:tcW w:w="1530" w:type="dxa"/>
            <w:vAlign w:val="center"/>
          </w:tcPr>
          <w:p w14:paraId="09DDBE4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BE5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4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950" w:type="dxa"/>
            <w:vAlign w:val="center"/>
          </w:tcPr>
          <w:p w14:paraId="09DDBE5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5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0.7653</w:t>
            </w:r>
          </w:p>
        </w:tc>
        <w:tc>
          <w:tcPr>
            <w:tcW w:w="1500" w:type="dxa"/>
            <w:vAlign w:val="center"/>
          </w:tcPr>
          <w:p w14:paraId="09DDBE5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1530" w:type="dxa"/>
            <w:vAlign w:val="center"/>
          </w:tcPr>
          <w:p w14:paraId="09DDBE5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76.53</w:t>
            </w:r>
          </w:p>
        </w:tc>
        <w:tc>
          <w:tcPr>
            <w:tcW w:w="1530" w:type="dxa"/>
            <w:vAlign w:val="center"/>
          </w:tcPr>
          <w:p w14:paraId="09DDBE5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530" w:type="dxa"/>
            <w:vAlign w:val="center"/>
          </w:tcPr>
          <w:p w14:paraId="09DDBE5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  <w:tc>
          <w:tcPr>
            <w:tcW w:w="1530" w:type="dxa"/>
            <w:vAlign w:val="center"/>
          </w:tcPr>
          <w:p w14:paraId="09DDBE5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</w:tr>
      <w:tr w:rsidR="003E1CC2" w:rsidRPr="003E1CC2" w14:paraId="09DDBE6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5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5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5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1500" w:type="dxa"/>
            <w:vAlign w:val="center"/>
          </w:tcPr>
          <w:p w14:paraId="09DDBE5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5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530" w:type="dxa"/>
            <w:vAlign w:val="center"/>
          </w:tcPr>
          <w:p w14:paraId="09DDBE5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E5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E5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E6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6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6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6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0.7246</w:t>
            </w:r>
          </w:p>
        </w:tc>
        <w:tc>
          <w:tcPr>
            <w:tcW w:w="1500" w:type="dxa"/>
            <w:vAlign w:val="center"/>
          </w:tcPr>
          <w:p w14:paraId="09DDBE6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6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72.46</w:t>
            </w:r>
          </w:p>
        </w:tc>
        <w:tc>
          <w:tcPr>
            <w:tcW w:w="1530" w:type="dxa"/>
            <w:vAlign w:val="center"/>
          </w:tcPr>
          <w:p w14:paraId="09DDBE6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530" w:type="dxa"/>
            <w:vAlign w:val="center"/>
          </w:tcPr>
          <w:p w14:paraId="09DDBE6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09DDBE6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</w:tr>
      <w:tr w:rsidR="003E1CC2" w:rsidRPr="003E1CC2" w14:paraId="09DDBE7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6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6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6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0.3026</w:t>
            </w:r>
          </w:p>
        </w:tc>
        <w:tc>
          <w:tcPr>
            <w:tcW w:w="1500" w:type="dxa"/>
            <w:vAlign w:val="center"/>
          </w:tcPr>
          <w:p w14:paraId="09DDBE6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6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  <w:tc>
          <w:tcPr>
            <w:tcW w:w="1530" w:type="dxa"/>
            <w:vAlign w:val="center"/>
          </w:tcPr>
          <w:p w14:paraId="09DDBE6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1530" w:type="dxa"/>
            <w:vAlign w:val="center"/>
          </w:tcPr>
          <w:p w14:paraId="09DDBE7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  <w:tc>
          <w:tcPr>
            <w:tcW w:w="1530" w:type="dxa"/>
            <w:vAlign w:val="center"/>
          </w:tcPr>
          <w:p w14:paraId="09DDBE7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BE7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7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50" w:type="dxa"/>
            <w:vAlign w:val="center"/>
          </w:tcPr>
          <w:p w14:paraId="09DDBE7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7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0.6700</w:t>
            </w:r>
          </w:p>
        </w:tc>
        <w:tc>
          <w:tcPr>
            <w:tcW w:w="1500" w:type="dxa"/>
            <w:vAlign w:val="center"/>
          </w:tcPr>
          <w:p w14:paraId="09DDBE7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1530" w:type="dxa"/>
            <w:vAlign w:val="center"/>
          </w:tcPr>
          <w:p w14:paraId="09DDBE7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530" w:type="dxa"/>
            <w:vAlign w:val="center"/>
          </w:tcPr>
          <w:p w14:paraId="09DDBE7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530" w:type="dxa"/>
            <w:vAlign w:val="center"/>
          </w:tcPr>
          <w:p w14:paraId="09DDBE7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530" w:type="dxa"/>
            <w:vAlign w:val="center"/>
          </w:tcPr>
          <w:p w14:paraId="09DDBE7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67.00</w:t>
            </w:r>
          </w:p>
        </w:tc>
      </w:tr>
      <w:tr w:rsidR="003E1CC2" w:rsidRPr="003E1CC2" w14:paraId="09DDBE8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7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7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7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0.9152</w:t>
            </w:r>
          </w:p>
        </w:tc>
        <w:tc>
          <w:tcPr>
            <w:tcW w:w="1500" w:type="dxa"/>
            <w:vAlign w:val="center"/>
          </w:tcPr>
          <w:p w14:paraId="09DDBE7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8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530" w:type="dxa"/>
            <w:vAlign w:val="center"/>
          </w:tcPr>
          <w:p w14:paraId="09DDBE8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E8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530" w:type="dxa"/>
            <w:vAlign w:val="center"/>
          </w:tcPr>
          <w:p w14:paraId="09DDBE8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91.52</w:t>
            </w:r>
          </w:p>
        </w:tc>
      </w:tr>
      <w:tr w:rsidR="003E1CC2" w:rsidRPr="003E1CC2" w14:paraId="09DDBE8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8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8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8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0.6253</w:t>
            </w:r>
          </w:p>
        </w:tc>
        <w:tc>
          <w:tcPr>
            <w:tcW w:w="1500" w:type="dxa"/>
            <w:vAlign w:val="center"/>
          </w:tcPr>
          <w:p w14:paraId="09DDBE8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8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530" w:type="dxa"/>
            <w:vAlign w:val="center"/>
          </w:tcPr>
          <w:p w14:paraId="09DDBE8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09DDBE8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14.64</w:t>
            </w:r>
          </w:p>
        </w:tc>
        <w:tc>
          <w:tcPr>
            <w:tcW w:w="1530" w:type="dxa"/>
            <w:vAlign w:val="center"/>
          </w:tcPr>
          <w:p w14:paraId="09DDBE8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62.53</w:t>
            </w:r>
          </w:p>
        </w:tc>
      </w:tr>
      <w:tr w:rsidR="003E1CC2" w:rsidRPr="003E1CC2" w14:paraId="09DDBE96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8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8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9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0.1842</w:t>
            </w:r>
          </w:p>
        </w:tc>
        <w:tc>
          <w:tcPr>
            <w:tcW w:w="1500" w:type="dxa"/>
            <w:vAlign w:val="center"/>
          </w:tcPr>
          <w:p w14:paraId="09DDBE9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9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  <w:tc>
          <w:tcPr>
            <w:tcW w:w="1530" w:type="dxa"/>
            <w:vAlign w:val="center"/>
          </w:tcPr>
          <w:p w14:paraId="09DDBE9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E9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  <w:tc>
          <w:tcPr>
            <w:tcW w:w="1530" w:type="dxa"/>
            <w:vAlign w:val="center"/>
          </w:tcPr>
          <w:p w14:paraId="09DDBE9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BE9F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9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950" w:type="dxa"/>
            <w:vAlign w:val="center"/>
          </w:tcPr>
          <w:p w14:paraId="09DDBE9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9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0.8791</w:t>
            </w:r>
          </w:p>
        </w:tc>
        <w:tc>
          <w:tcPr>
            <w:tcW w:w="1500" w:type="dxa"/>
            <w:vAlign w:val="center"/>
          </w:tcPr>
          <w:p w14:paraId="09DDBE9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E9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530" w:type="dxa"/>
            <w:vAlign w:val="center"/>
          </w:tcPr>
          <w:p w14:paraId="09DDBE9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87.91</w:t>
            </w:r>
          </w:p>
        </w:tc>
        <w:tc>
          <w:tcPr>
            <w:tcW w:w="1530" w:type="dxa"/>
            <w:vAlign w:val="center"/>
          </w:tcPr>
          <w:p w14:paraId="09DDBE9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30" w:type="dxa"/>
            <w:vAlign w:val="center"/>
          </w:tcPr>
          <w:p w14:paraId="09DDBE9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</w:tr>
      <w:tr w:rsidR="003E1CC2" w:rsidRPr="003E1CC2" w14:paraId="09DDBEA8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A0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A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A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1500" w:type="dxa"/>
            <w:vAlign w:val="center"/>
          </w:tcPr>
          <w:p w14:paraId="09DDBEA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A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EA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530" w:type="dxa"/>
            <w:vAlign w:val="center"/>
          </w:tcPr>
          <w:p w14:paraId="09DDBEA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EA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EB1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A9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A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A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0.8809</w:t>
            </w:r>
          </w:p>
        </w:tc>
        <w:tc>
          <w:tcPr>
            <w:tcW w:w="1500" w:type="dxa"/>
            <w:vAlign w:val="center"/>
          </w:tcPr>
          <w:p w14:paraId="09DDBEA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A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7.20</w:t>
            </w:r>
          </w:p>
        </w:tc>
        <w:tc>
          <w:tcPr>
            <w:tcW w:w="1530" w:type="dxa"/>
            <w:vAlign w:val="center"/>
          </w:tcPr>
          <w:p w14:paraId="09DDBEA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88.09</w:t>
            </w:r>
          </w:p>
        </w:tc>
        <w:tc>
          <w:tcPr>
            <w:tcW w:w="1530" w:type="dxa"/>
            <w:vAlign w:val="center"/>
          </w:tcPr>
          <w:p w14:paraId="09DDBEA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2.73</w:t>
            </w:r>
          </w:p>
        </w:tc>
        <w:tc>
          <w:tcPr>
            <w:tcW w:w="1530" w:type="dxa"/>
            <w:vAlign w:val="center"/>
          </w:tcPr>
          <w:p w14:paraId="09DDBEB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</w:tr>
      <w:tr w:rsidR="003E1CC2" w:rsidRPr="003E1CC2" w14:paraId="09DDBEBA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B2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B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B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0.5395</w:t>
            </w:r>
          </w:p>
        </w:tc>
        <w:tc>
          <w:tcPr>
            <w:tcW w:w="1500" w:type="dxa"/>
            <w:vAlign w:val="center"/>
          </w:tcPr>
          <w:p w14:paraId="09DDBEB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B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  <w:tc>
          <w:tcPr>
            <w:tcW w:w="1530" w:type="dxa"/>
            <w:vAlign w:val="center"/>
          </w:tcPr>
          <w:p w14:paraId="09DDBEB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53.95</w:t>
            </w:r>
          </w:p>
        </w:tc>
        <w:tc>
          <w:tcPr>
            <w:tcW w:w="1530" w:type="dxa"/>
            <w:vAlign w:val="center"/>
          </w:tcPr>
          <w:p w14:paraId="09DDBEB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EB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</w:tr>
      <w:tr w:rsidR="003E1CC2" w:rsidRPr="003E1CC2" w14:paraId="09DDBEC3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B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950" w:type="dxa"/>
            <w:vAlign w:val="center"/>
          </w:tcPr>
          <w:p w14:paraId="09DDBEB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B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0.6728</w:t>
            </w:r>
          </w:p>
        </w:tc>
        <w:tc>
          <w:tcPr>
            <w:tcW w:w="1500" w:type="dxa"/>
            <w:vAlign w:val="center"/>
          </w:tcPr>
          <w:p w14:paraId="09DDBEB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1530" w:type="dxa"/>
            <w:vAlign w:val="center"/>
          </w:tcPr>
          <w:p w14:paraId="09DDBEB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11.95</w:t>
            </w:r>
          </w:p>
        </w:tc>
        <w:tc>
          <w:tcPr>
            <w:tcW w:w="1530" w:type="dxa"/>
            <w:vAlign w:val="center"/>
          </w:tcPr>
          <w:p w14:paraId="09DDBEC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530" w:type="dxa"/>
            <w:vAlign w:val="center"/>
          </w:tcPr>
          <w:p w14:paraId="09DDBEC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12.80</w:t>
            </w:r>
          </w:p>
        </w:tc>
        <w:tc>
          <w:tcPr>
            <w:tcW w:w="1530" w:type="dxa"/>
            <w:vAlign w:val="center"/>
          </w:tcPr>
          <w:p w14:paraId="09DDBEC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67.28</w:t>
            </w:r>
          </w:p>
        </w:tc>
      </w:tr>
      <w:tr w:rsidR="003E1CC2" w:rsidRPr="003E1CC2" w14:paraId="09DDBECC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C4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C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C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0.9464</w:t>
            </w:r>
          </w:p>
        </w:tc>
        <w:tc>
          <w:tcPr>
            <w:tcW w:w="1500" w:type="dxa"/>
            <w:vAlign w:val="center"/>
          </w:tcPr>
          <w:p w14:paraId="09DDBEC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C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530" w:type="dxa"/>
            <w:vAlign w:val="center"/>
          </w:tcPr>
          <w:p w14:paraId="09DDBEC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EC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530" w:type="dxa"/>
            <w:vAlign w:val="center"/>
          </w:tcPr>
          <w:p w14:paraId="09DDBEC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94.64</w:t>
            </w:r>
          </w:p>
        </w:tc>
      </w:tr>
      <w:tr w:rsidR="003E1CC2" w:rsidRPr="003E1CC2" w14:paraId="09DDBED5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CD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C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C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0.5955</w:t>
            </w:r>
          </w:p>
        </w:tc>
        <w:tc>
          <w:tcPr>
            <w:tcW w:w="1500" w:type="dxa"/>
            <w:vAlign w:val="center"/>
          </w:tcPr>
          <w:p w14:paraId="09DDBED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D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15.38</w:t>
            </w:r>
          </w:p>
        </w:tc>
        <w:tc>
          <w:tcPr>
            <w:tcW w:w="1530" w:type="dxa"/>
            <w:vAlign w:val="center"/>
          </w:tcPr>
          <w:p w14:paraId="09DDBED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09DDBED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15.63</w:t>
            </w:r>
          </w:p>
        </w:tc>
        <w:tc>
          <w:tcPr>
            <w:tcW w:w="1530" w:type="dxa"/>
            <w:vAlign w:val="center"/>
          </w:tcPr>
          <w:p w14:paraId="09DDBED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59.55</w:t>
            </w:r>
          </w:p>
        </w:tc>
      </w:tr>
      <w:tr w:rsidR="003E1CC2" w:rsidRPr="003E1CC2" w14:paraId="09DDBEDE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D6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D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D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0.2763</w:t>
            </w:r>
          </w:p>
        </w:tc>
        <w:tc>
          <w:tcPr>
            <w:tcW w:w="1500" w:type="dxa"/>
            <w:vAlign w:val="center"/>
          </w:tcPr>
          <w:p w14:paraId="09DDBED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D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  <w:tc>
          <w:tcPr>
            <w:tcW w:w="1530" w:type="dxa"/>
            <w:vAlign w:val="center"/>
          </w:tcPr>
          <w:p w14:paraId="09DDBED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  <w:tc>
          <w:tcPr>
            <w:tcW w:w="1530" w:type="dxa"/>
            <w:vAlign w:val="center"/>
          </w:tcPr>
          <w:p w14:paraId="09DDBED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ED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BEE7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ED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950" w:type="dxa"/>
            <w:vAlign w:val="center"/>
          </w:tcPr>
          <w:p w14:paraId="09DDBEE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EE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0.7383</w:t>
            </w:r>
          </w:p>
        </w:tc>
        <w:tc>
          <w:tcPr>
            <w:tcW w:w="1500" w:type="dxa"/>
            <w:vAlign w:val="center"/>
          </w:tcPr>
          <w:p w14:paraId="09DDBEE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1530" w:type="dxa"/>
            <w:vAlign w:val="center"/>
          </w:tcPr>
          <w:p w14:paraId="09DDBEE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530" w:type="dxa"/>
            <w:vAlign w:val="center"/>
          </w:tcPr>
          <w:p w14:paraId="09DDBEE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73.83</w:t>
            </w:r>
          </w:p>
        </w:tc>
        <w:tc>
          <w:tcPr>
            <w:tcW w:w="1530" w:type="dxa"/>
            <w:vAlign w:val="center"/>
          </w:tcPr>
          <w:p w14:paraId="09DDBEE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530" w:type="dxa"/>
            <w:vAlign w:val="center"/>
          </w:tcPr>
          <w:p w14:paraId="09DDBEE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</w:tr>
      <w:tr w:rsidR="003E1CC2" w:rsidRPr="003E1CC2" w14:paraId="09DDBEF0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E8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E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EE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1500" w:type="dxa"/>
            <w:vAlign w:val="center"/>
          </w:tcPr>
          <w:p w14:paraId="09DDBEE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E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530" w:type="dxa"/>
            <w:vAlign w:val="center"/>
          </w:tcPr>
          <w:p w14:paraId="09DDBEE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530" w:type="dxa"/>
            <w:vAlign w:val="center"/>
          </w:tcPr>
          <w:p w14:paraId="09DDBEE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EE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</w:tr>
      <w:tr w:rsidR="003E1CC2" w:rsidRPr="003E1CC2" w14:paraId="09DDBEF9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F1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F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EF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0.6799</w:t>
            </w:r>
          </w:p>
        </w:tc>
        <w:tc>
          <w:tcPr>
            <w:tcW w:w="1500" w:type="dxa"/>
            <w:vAlign w:val="center"/>
          </w:tcPr>
          <w:p w14:paraId="09DDBEF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F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09DDBEF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67.99</w:t>
            </w:r>
          </w:p>
        </w:tc>
        <w:tc>
          <w:tcPr>
            <w:tcW w:w="1530" w:type="dxa"/>
            <w:vAlign w:val="center"/>
          </w:tcPr>
          <w:p w14:paraId="09DDBEF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530" w:type="dxa"/>
            <w:vAlign w:val="center"/>
          </w:tcPr>
          <w:p w14:paraId="09DDBEF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</w:tr>
      <w:tr w:rsidR="003E1CC2" w:rsidRPr="003E1CC2" w14:paraId="09DDBF02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EFA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EF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  <w:vAlign w:val="center"/>
          </w:tcPr>
          <w:p w14:paraId="09DDBEF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  <w:tc>
          <w:tcPr>
            <w:tcW w:w="1500" w:type="dxa"/>
            <w:vAlign w:val="center"/>
          </w:tcPr>
          <w:p w14:paraId="09DDBEF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EF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  <w:tc>
          <w:tcPr>
            <w:tcW w:w="1530" w:type="dxa"/>
            <w:vAlign w:val="center"/>
          </w:tcPr>
          <w:p w14:paraId="09DDBEF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  <w:tc>
          <w:tcPr>
            <w:tcW w:w="1530" w:type="dxa"/>
            <w:vAlign w:val="center"/>
          </w:tcPr>
          <w:p w14:paraId="09DDBF0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  <w:vAlign w:val="center"/>
          </w:tcPr>
          <w:p w14:paraId="09DDBF0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BF0B" w14:textId="77777777" w:rsidTr="0009755C">
        <w:trPr>
          <w:jc w:val="center"/>
        </w:trPr>
        <w:tc>
          <w:tcPr>
            <w:tcW w:w="750" w:type="dxa"/>
            <w:vMerge w:val="restart"/>
            <w:vAlign w:val="center"/>
          </w:tcPr>
          <w:p w14:paraId="09DDBF0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950" w:type="dxa"/>
            <w:vAlign w:val="center"/>
          </w:tcPr>
          <w:p w14:paraId="09DDBF0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500" w:type="dxa"/>
            <w:vAlign w:val="center"/>
          </w:tcPr>
          <w:p w14:paraId="09DDBF0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0.6543</w:t>
            </w:r>
          </w:p>
        </w:tc>
        <w:tc>
          <w:tcPr>
            <w:tcW w:w="1500" w:type="dxa"/>
            <w:vAlign w:val="center"/>
          </w:tcPr>
          <w:p w14:paraId="09DDBF0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1530" w:type="dxa"/>
            <w:vAlign w:val="center"/>
          </w:tcPr>
          <w:p w14:paraId="09DDBF0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530" w:type="dxa"/>
            <w:vAlign w:val="center"/>
          </w:tcPr>
          <w:p w14:paraId="09DDBF0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10.38</w:t>
            </w:r>
          </w:p>
        </w:tc>
        <w:tc>
          <w:tcPr>
            <w:tcW w:w="1530" w:type="dxa"/>
            <w:vAlign w:val="center"/>
          </w:tcPr>
          <w:p w14:paraId="09DDBF0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65.43</w:t>
            </w:r>
          </w:p>
        </w:tc>
        <w:tc>
          <w:tcPr>
            <w:tcW w:w="1530" w:type="dxa"/>
            <w:vAlign w:val="center"/>
          </w:tcPr>
          <w:p w14:paraId="09DDBF0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</w:tr>
      <w:tr w:rsidR="003E1CC2" w:rsidRPr="003E1CC2" w14:paraId="09DDBF14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F0C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F0D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1500" w:type="dxa"/>
            <w:vAlign w:val="center"/>
          </w:tcPr>
          <w:p w14:paraId="09DDBF0E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0.8259</w:t>
            </w:r>
          </w:p>
        </w:tc>
        <w:tc>
          <w:tcPr>
            <w:tcW w:w="1500" w:type="dxa"/>
            <w:vAlign w:val="center"/>
          </w:tcPr>
          <w:p w14:paraId="09DDBF0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F1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530" w:type="dxa"/>
            <w:vAlign w:val="center"/>
          </w:tcPr>
          <w:p w14:paraId="09DDBF1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530" w:type="dxa"/>
            <w:vAlign w:val="center"/>
          </w:tcPr>
          <w:p w14:paraId="09DDBF1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82.59</w:t>
            </w:r>
          </w:p>
        </w:tc>
        <w:tc>
          <w:tcPr>
            <w:tcW w:w="1530" w:type="dxa"/>
            <w:vAlign w:val="center"/>
          </w:tcPr>
          <w:p w14:paraId="09DDBF1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15.63</w:t>
            </w:r>
          </w:p>
        </w:tc>
      </w:tr>
      <w:tr w:rsidR="003E1CC2" w:rsidRPr="003E1CC2" w14:paraId="09DDBF1D" w14:textId="77777777" w:rsidTr="0009755C">
        <w:trPr>
          <w:jc w:val="center"/>
        </w:trPr>
        <w:tc>
          <w:tcPr>
            <w:tcW w:w="750" w:type="dxa"/>
            <w:vMerge/>
            <w:vAlign w:val="center"/>
          </w:tcPr>
          <w:p w14:paraId="09DDBF15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  <w:vAlign w:val="center"/>
          </w:tcPr>
          <w:p w14:paraId="09DDBF16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1500" w:type="dxa"/>
            <w:vAlign w:val="center"/>
          </w:tcPr>
          <w:p w14:paraId="09DDBF17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0.6079</w:t>
            </w:r>
          </w:p>
        </w:tc>
        <w:tc>
          <w:tcPr>
            <w:tcW w:w="1500" w:type="dxa"/>
            <w:vAlign w:val="center"/>
          </w:tcPr>
          <w:p w14:paraId="09DDBF18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  <w:vAlign w:val="center"/>
          </w:tcPr>
          <w:p w14:paraId="09DDBF19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530" w:type="dxa"/>
            <w:vAlign w:val="center"/>
          </w:tcPr>
          <w:p w14:paraId="09DDBF1A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13.15</w:t>
            </w:r>
          </w:p>
        </w:tc>
        <w:tc>
          <w:tcPr>
            <w:tcW w:w="1530" w:type="dxa"/>
            <w:vAlign w:val="center"/>
          </w:tcPr>
          <w:p w14:paraId="09DDBF1B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60.79</w:t>
            </w:r>
          </w:p>
        </w:tc>
        <w:tc>
          <w:tcPr>
            <w:tcW w:w="1530" w:type="dxa"/>
            <w:vAlign w:val="center"/>
          </w:tcPr>
          <w:p w14:paraId="09DDBF1C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14.64</w:t>
            </w:r>
          </w:p>
        </w:tc>
      </w:tr>
      <w:tr w:rsidR="003E1CC2" w:rsidRPr="003E1CC2" w14:paraId="09DDBF26" w14:textId="77777777" w:rsidTr="0009755C">
        <w:trPr>
          <w:jc w:val="center"/>
        </w:trPr>
        <w:tc>
          <w:tcPr>
            <w:tcW w:w="750" w:type="dxa"/>
            <w:vMerge/>
          </w:tcPr>
          <w:p w14:paraId="09DDBF1E" w14:textId="77777777" w:rsidR="003E1CC2" w:rsidRPr="003E1CC2" w:rsidRDefault="003E1CC2" w:rsidP="0009755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0" w:type="dxa"/>
          </w:tcPr>
          <w:p w14:paraId="09DDBF1F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  <w:tc>
          <w:tcPr>
            <w:tcW w:w="1500" w:type="dxa"/>
          </w:tcPr>
          <w:p w14:paraId="09DDBF20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0.3947</w:t>
            </w:r>
          </w:p>
        </w:tc>
        <w:tc>
          <w:tcPr>
            <w:tcW w:w="1500" w:type="dxa"/>
          </w:tcPr>
          <w:p w14:paraId="09DDBF21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--</w:t>
            </w:r>
          </w:p>
        </w:tc>
        <w:tc>
          <w:tcPr>
            <w:tcW w:w="1530" w:type="dxa"/>
          </w:tcPr>
          <w:p w14:paraId="09DDBF22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  <w:tc>
          <w:tcPr>
            <w:tcW w:w="1530" w:type="dxa"/>
          </w:tcPr>
          <w:p w14:paraId="09DDBF23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  <w:tc>
          <w:tcPr>
            <w:tcW w:w="1530" w:type="dxa"/>
          </w:tcPr>
          <w:p w14:paraId="09DDBF24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  <w:tc>
          <w:tcPr>
            <w:tcW w:w="1530" w:type="dxa"/>
          </w:tcPr>
          <w:p w14:paraId="09DDBF25" w14:textId="77777777" w:rsidR="003E1CC2" w:rsidRPr="003E1CC2" w:rsidRDefault="003E1CC2" w:rsidP="0009755C">
            <w:pPr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</w:tbl>
    <w:p w14:paraId="09DDBF27" w14:textId="77777777" w:rsidR="003E1CC2" w:rsidRPr="003E1CC2" w:rsidRDefault="003E1CC2" w:rsidP="003E1CC2">
      <w:pPr>
        <w:rPr>
          <w:rFonts w:ascii="Times New Roman" w:hAnsi="Times New Roman" w:cs="Times New Roman"/>
        </w:rPr>
      </w:pPr>
    </w:p>
    <w:p w14:paraId="09DDBF28" w14:textId="77777777" w:rsidR="003E1CC2" w:rsidRPr="003E1CC2" w:rsidRDefault="003E1CC2" w:rsidP="003E1CC2">
      <w:pPr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BF2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BF2D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BF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122982A" w14:textId="77777777" w:rsidR="00DF2E04" w:rsidRPr="00DF2E04" w:rsidRDefault="00DF2E04" w:rsidP="00DF2E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「格外品」意指市場規格之外但品質無虞的農產品，例如規格不符或賣相不佳。格外品會被農民分享給親友或作為肥料跟飼料，盛產時還可能出現遭大量棄置的問題。下列何項作法較能有效解決上述問題？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7348781" w14:textId="77777777" w:rsidR="00DF2E04" w:rsidRPr="00DF2E04" w:rsidRDefault="00DF2E04" w:rsidP="00DF2E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推動從產地到餐桌的理念，降低食物里程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53F50A2" w14:textId="77777777" w:rsidR="00DF2E04" w:rsidRPr="00DF2E04" w:rsidRDefault="00DF2E04" w:rsidP="00DF2E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善用食品加工，以利農產品的保存與食用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905187D" w14:textId="77777777" w:rsidR="00DF2E04" w:rsidRPr="00DF2E04" w:rsidRDefault="00DF2E04" w:rsidP="00DF2E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鼓勵農民改採有機農法，提高農產品售價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BF2C" w14:textId="138951BF" w:rsidR="003E1CC2" w:rsidRPr="003E1CC2" w:rsidRDefault="00DF2E04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DF2E0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種植基因改造作物，增加單位面積的產量</w:t>
            </w:r>
          </w:p>
        </w:tc>
      </w:tr>
      <w:tr w:rsidR="003E1CC2" w:rsidRPr="003E1CC2" w14:paraId="09DDBF2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2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評量目標：分析臺灣農業問題的解決方法。</w:t>
            </w:r>
          </w:p>
        </w:tc>
      </w:tr>
      <w:tr w:rsidR="003E1CC2" w:rsidRPr="003E1CC2" w14:paraId="09DDBF3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3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BF3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3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1c-Ⅳ-1</w:t>
            </w:r>
          </w:p>
        </w:tc>
      </w:tr>
      <w:tr w:rsidR="003E1CC2" w:rsidRPr="003E1CC2" w14:paraId="09DDBF3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3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Cb-Ⅳ-3 </w:t>
            </w:r>
          </w:p>
        </w:tc>
      </w:tr>
      <w:tr w:rsidR="003E1CC2" w:rsidRPr="003E1CC2" w14:paraId="09DDBF3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3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BF3D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BF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BF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BF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BF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BF44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BF3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BF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BF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BF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BF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BF4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BF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0.8265</w:t>
            </w:r>
          </w:p>
        </w:tc>
        <w:tc>
          <w:tcPr>
            <w:tcW w:w="1300" w:type="dxa"/>
            <w:vAlign w:val="center"/>
          </w:tcPr>
          <w:p w14:paraId="09DDBF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0.9598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0.3421</w:t>
            </w:r>
          </w:p>
        </w:tc>
      </w:tr>
      <w:tr w:rsidR="003E1CC2" w:rsidRPr="003E1CC2" w14:paraId="09DDBF5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BF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BF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BF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BF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BF6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F6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F7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BF8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</w:tr>
      <w:tr w:rsidR="003E1CC2" w:rsidRPr="003E1CC2" w14:paraId="09DDBF8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BF9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</w:tr>
      <w:tr w:rsidR="003E1CC2" w:rsidRPr="003E1CC2" w14:paraId="09DDBFA3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BF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BF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BF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BF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BF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BFA4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BFA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BFA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BFAA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BF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9BEE801" w14:textId="77777777" w:rsidR="00AF248F" w:rsidRPr="00AF248F" w:rsidRDefault="00AF248F" w:rsidP="00AF248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由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波蘭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匈牙利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斯洛伐克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捷克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組成的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維謝格拉德集團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，近年來約有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20%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至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30%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的商品出口至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德國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，因此當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德國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經濟成長減緩時，該集團國家的產業可能衰退。根據上文，集團成員國最可能採取下列何項政策，以減少產業衰退所帶來的負面影響？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BD73F96" w14:textId="77777777" w:rsidR="00AF248F" w:rsidRPr="00AF248F" w:rsidRDefault="00AF248F" w:rsidP="00AF248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加速產業創新轉型及尋找新的貿易夥伴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BAF336F" w14:textId="77777777" w:rsidR="00AF248F" w:rsidRPr="00AF248F" w:rsidRDefault="00AF248F" w:rsidP="00AF248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採取促使各國貨幣升值的政策以利出口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B551047" w14:textId="77777777" w:rsidR="00AF248F" w:rsidRPr="00AF248F" w:rsidRDefault="00AF248F" w:rsidP="00AF248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退出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歐盟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並從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非洲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國家引進廉價勞動力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BFA9" w14:textId="295E3D4D" w:rsidR="003E1CC2" w:rsidRPr="003E1CC2" w:rsidRDefault="00AF248F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鼓勵國內勞力密集產業外移至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西歐</w:t>
            </w:r>
            <w:r w:rsidRPr="00AF248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國家</w:t>
            </w:r>
          </w:p>
        </w:tc>
      </w:tr>
      <w:tr w:rsidR="003E1CC2" w:rsidRPr="003E1CC2" w14:paraId="09DDBFA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A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評量目標：分析影響區域經濟發展的因素，並提出可能的改善策略。</w:t>
            </w:r>
          </w:p>
        </w:tc>
      </w:tr>
      <w:tr w:rsidR="003E1CC2" w:rsidRPr="003E1CC2" w14:paraId="09DDBFA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A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BFB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A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1c-Ⅳ-2</w:t>
            </w:r>
          </w:p>
        </w:tc>
      </w:tr>
      <w:tr w:rsidR="003E1CC2" w:rsidRPr="003E1CC2" w14:paraId="09DDBFB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B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Bh-Ⅳ-3 </w:t>
            </w:r>
          </w:p>
        </w:tc>
      </w:tr>
      <w:tr w:rsidR="003E1CC2" w:rsidRPr="003E1CC2" w14:paraId="09DDBFB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BFB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BFBA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BF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BF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BF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BF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BFC1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BFB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BF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BF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BF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BF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BFC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BF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0.7824</w:t>
            </w:r>
          </w:p>
        </w:tc>
        <w:tc>
          <w:tcPr>
            <w:tcW w:w="1300" w:type="dxa"/>
            <w:vAlign w:val="center"/>
          </w:tcPr>
          <w:p w14:paraId="09DDBF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0.9643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0.7618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BF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0.3553</w:t>
            </w:r>
          </w:p>
        </w:tc>
      </w:tr>
      <w:tr w:rsidR="003E1CC2" w:rsidRPr="003E1CC2" w14:paraId="09DDBFD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BF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BF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BF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BF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BF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BFD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FE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BFF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550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78.24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96.43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</w:tr>
      <w:tr w:rsidR="003E1CC2" w:rsidRPr="003E1CC2" w14:paraId="09DDBFF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BF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BF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BF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C00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01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020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0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0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0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0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0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021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02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02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027" w14:textId="77777777" w:rsidTr="002E48A2">
        <w:trPr>
          <w:trHeight w:val="3702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0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604EBA3" w14:textId="2C745F70" w:rsidR="00AF7D87" w:rsidRPr="00AF7D87" w:rsidRDefault="00C42F46" w:rsidP="00AF7D8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</w:rPr>
              <w:drawing>
                <wp:anchor distT="0" distB="0" distL="114300" distR="114300" simplePos="0" relativeHeight="251658240" behindDoc="0" locked="0" layoutInCell="1" allowOverlap="1" wp14:anchorId="6A518FBD" wp14:editId="4D1F3C6C">
                  <wp:simplePos x="0" y="0"/>
                  <wp:positionH relativeFrom="column">
                    <wp:posOffset>3810635</wp:posOffset>
                  </wp:positionH>
                  <wp:positionV relativeFrom="paragraph">
                    <wp:posOffset>34290</wp:posOffset>
                  </wp:positionV>
                  <wp:extent cx="2657475" cy="2211070"/>
                  <wp:effectExtent l="0" t="0" r="9525" b="0"/>
                  <wp:wrapSquare wrapText="bothSides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221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某些聚落是以相對位置來命名，例如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北門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。下列為某地區兩個地名由來的描述：在地勢較高處屯兵設營，故稱為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上營盤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，其西北山腳處則稱為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營盤腳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，又名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下營盤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。圖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一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營盤腳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附近的等高線地形圖，根據上述及圖中資訊判斷，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上營盤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最可能位在圖中何處？</w:t>
            </w:r>
            <w:r w:rsidR="00AF7D87"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2E6177F" w14:textId="30C49317" w:rsidR="00AF7D87" w:rsidRDefault="00AF7D87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65D0B50A" w14:textId="668BCF7F" w:rsidR="00AF7D87" w:rsidRPr="00AF7D87" w:rsidRDefault="00AF7D87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AA2F01D" w14:textId="1B92D62D" w:rsidR="00AF7D87" w:rsidRDefault="00AF7D87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026" w14:textId="43D70F57" w:rsidR="003E1CC2" w:rsidRPr="003E1CC2" w:rsidRDefault="00AF7D87" w:rsidP="002838D1">
            <w:pPr>
              <w:rPr>
                <w:rFonts w:ascii="Times New Roman" w:hAnsi="Times New Roman" w:cs="Times New Roman"/>
              </w:rPr>
            </w:pP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AF7D8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C02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2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評量目標：了解地名命名緣由並判讀地圖。</w:t>
            </w:r>
          </w:p>
        </w:tc>
      </w:tr>
      <w:tr w:rsidR="003E1CC2" w:rsidRPr="003E1CC2" w14:paraId="09DDC02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2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02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2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3b-Ⅳ-3</w:t>
            </w:r>
          </w:p>
        </w:tc>
      </w:tr>
      <w:tr w:rsidR="003E1CC2" w:rsidRPr="003E1CC2" w14:paraId="09DDC02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2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Ca-Ⅳ-3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Ab-Ⅳ-1</w:t>
            </w:r>
          </w:p>
        </w:tc>
      </w:tr>
      <w:tr w:rsidR="003E1CC2" w:rsidRPr="003E1CC2" w14:paraId="09DDC03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3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037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0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0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0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0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03E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03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0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0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0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0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04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0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0.8350</w:t>
            </w:r>
          </w:p>
        </w:tc>
        <w:tc>
          <w:tcPr>
            <w:tcW w:w="1300" w:type="dxa"/>
            <w:vAlign w:val="center"/>
          </w:tcPr>
          <w:p w14:paraId="09DDC0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0.8511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0.2895</w:t>
            </w:r>
          </w:p>
        </w:tc>
      </w:tr>
      <w:tr w:rsidR="003E1CC2" w:rsidRPr="003E1CC2" w14:paraId="09DDC05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0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0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0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0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05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06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07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07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85.11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08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09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09D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0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0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0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0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0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09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09F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0A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0A4" w14:textId="77777777" w:rsidTr="002E48A2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0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1558321" w14:textId="46A937AC" w:rsidR="00117F4C" w:rsidRPr="00117F4C" w:rsidRDefault="00B34D82" w:rsidP="00117F4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1" behindDoc="0" locked="0" layoutInCell="1" allowOverlap="1" wp14:anchorId="56043082" wp14:editId="361C5B76">
                  <wp:simplePos x="0" y="0"/>
                  <wp:positionH relativeFrom="column">
                    <wp:posOffset>4376420</wp:posOffset>
                  </wp:positionH>
                  <wp:positionV relativeFrom="paragraph">
                    <wp:posOffset>38100</wp:posOffset>
                  </wp:positionV>
                  <wp:extent cx="2085975" cy="1749425"/>
                  <wp:effectExtent l="0" t="0" r="9525" b="3175"/>
                  <wp:wrapSquare wrapText="bothSides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74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為某網站繪製的世界語言使用圖，呈現全球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23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種使用人數超過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5,000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萬人的語言，其中使用人數排第五名的語言主要分布區為下列何者？</w:t>
            </w:r>
            <w:r w:rsidR="00117F4C"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8946155" w14:textId="66A442F2" w:rsidR="00117F4C" w:rsidRPr="00117F4C" w:rsidRDefault="00117F4C" w:rsidP="00117F4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西亞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北非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F66B346" w14:textId="77777777" w:rsidR="00117F4C" w:rsidRPr="00117F4C" w:rsidRDefault="00117F4C" w:rsidP="00117F4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東亞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南亞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1F86385" w14:textId="77777777" w:rsidR="00117F4C" w:rsidRPr="00117F4C" w:rsidRDefault="00117F4C" w:rsidP="00117F4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南歐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南美洲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0A3" w14:textId="74601C21" w:rsidR="003E1CC2" w:rsidRPr="003E1CC2" w:rsidRDefault="00117F4C" w:rsidP="00117F4C">
            <w:pPr>
              <w:jc w:val="both"/>
              <w:rPr>
                <w:rFonts w:ascii="Times New Roman" w:hAnsi="Times New Roman" w:cs="Times New Roman"/>
              </w:rPr>
            </w:pP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</w:rPr>
              <w:t>北美洲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、</w:t>
            </w:r>
            <w:r w:rsidRPr="00117F4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</w:rPr>
              <w:t>大洋洲</w:t>
            </w:r>
          </w:p>
        </w:tc>
      </w:tr>
      <w:tr w:rsidR="003E1CC2" w:rsidRPr="003E1CC2" w14:paraId="09DDC0A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A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評量目標：了解世界主要語言的分布。</w:t>
            </w:r>
          </w:p>
        </w:tc>
      </w:tr>
      <w:tr w:rsidR="003E1CC2" w:rsidRPr="003E1CC2" w14:paraId="09DDC0A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A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0A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A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C0A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AB" w14:textId="6DBD41B8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Bf-Ⅳ-2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；歷</w:t>
            </w:r>
            <w:r w:rsidR="001249AC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Nb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-</w:t>
            </w:r>
            <w:r w:rsidR="00447B96"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Ⅳ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-</w:t>
            </w:r>
            <w:r w:rsidR="00447B96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3</w:t>
            </w:r>
          </w:p>
        </w:tc>
      </w:tr>
      <w:tr w:rsidR="003E1CC2" w:rsidRPr="003E1CC2" w14:paraId="09DDC0A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0A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0B4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0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0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0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0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0BB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0B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0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0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0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0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0C2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0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0.7681</w:t>
            </w:r>
          </w:p>
        </w:tc>
        <w:tc>
          <w:tcPr>
            <w:tcW w:w="1300" w:type="dxa"/>
            <w:vAlign w:val="center"/>
          </w:tcPr>
          <w:p w14:paraId="09DDC0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0.7395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0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0.2895</w:t>
            </w:r>
          </w:p>
        </w:tc>
      </w:tr>
      <w:tr w:rsidR="003E1CC2" w:rsidRPr="003E1CC2" w14:paraId="09DDC0C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0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0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0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0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0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0D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0E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0E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0F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</w:tr>
      <w:tr w:rsidR="003E1CC2" w:rsidRPr="003E1CC2" w14:paraId="09DDC10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0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0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0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10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11A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1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1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1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1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1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11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11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11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121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1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2CF490F" w14:textId="77777777" w:rsidR="00EF1F22" w:rsidRPr="00EF1F22" w:rsidRDefault="00EF1F22" w:rsidP="00EF1F2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彰化平原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上曾有一個稱為「七十二庄」的組織，由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漳州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人和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客家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人聯合成立，他們透過共同的宗教活動，強化組織內部的連結，以抵抗鄰近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泉州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人的勢力。上述組織的成立，最可能與下列哪一現象有關？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5327BF8" w14:textId="77777777" w:rsidR="00EF1F22" w:rsidRPr="00EF1F22" w:rsidRDefault="00EF1F22" w:rsidP="00EF1F2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鄭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氏推行軍屯制度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CCAC9C9" w14:textId="77777777" w:rsidR="00EF1F22" w:rsidRPr="00EF1F22" w:rsidRDefault="00EF1F22" w:rsidP="00EF1F2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清代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民間械鬥頻傳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AAC1C0D" w14:textId="77777777" w:rsidR="00EF1F22" w:rsidRPr="00EF1F22" w:rsidRDefault="00EF1F22" w:rsidP="00EF1F2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清朝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政府開山撫番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120" w14:textId="67BD1E79" w:rsidR="003E1CC2" w:rsidRPr="003E1CC2" w:rsidRDefault="00EF1F22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日本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鎮壓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漢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人抗</w:t>
            </w:r>
            <w:r w:rsidRPr="00EF1F2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</w:t>
            </w:r>
          </w:p>
        </w:tc>
      </w:tr>
      <w:tr w:rsidR="003E1CC2" w:rsidRPr="003E1CC2" w14:paraId="09DDC12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2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評量目標：認識臺灣清帝國時期的漢人社會特色。</w:t>
            </w:r>
          </w:p>
        </w:tc>
      </w:tr>
      <w:tr w:rsidR="003E1CC2" w:rsidRPr="003E1CC2" w14:paraId="09DDC12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2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12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2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1b-Ⅳ-1</w:t>
            </w:r>
          </w:p>
        </w:tc>
      </w:tr>
      <w:tr w:rsidR="003E1CC2" w:rsidRPr="003E1CC2" w14:paraId="09DDC12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2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Cb-Ⅳ-2</w:t>
            </w:r>
          </w:p>
        </w:tc>
      </w:tr>
      <w:tr w:rsidR="003E1CC2" w:rsidRPr="003E1CC2" w14:paraId="09DDC12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2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131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1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1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1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1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138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13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1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1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1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1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13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1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0.8236</w:t>
            </w:r>
          </w:p>
        </w:tc>
        <w:tc>
          <w:tcPr>
            <w:tcW w:w="1300" w:type="dxa"/>
            <w:vAlign w:val="center"/>
          </w:tcPr>
          <w:p w14:paraId="09DDC1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0.8437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0.1974</w:t>
            </w:r>
          </w:p>
        </w:tc>
      </w:tr>
      <w:tr w:rsidR="003E1CC2" w:rsidRPr="003E1CC2" w14:paraId="09DDC14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1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1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1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1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15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16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16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17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18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</w:tr>
      <w:tr w:rsidR="003E1CC2" w:rsidRPr="003E1CC2" w14:paraId="09DDC18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C197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1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1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1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1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1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198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19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19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6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19E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1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B2062DE" w14:textId="477ABFF8" w:rsidR="00A43FC0" w:rsidRPr="00A43FC0" w:rsidRDefault="00D116AD" w:rsidP="00A43FC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3" behindDoc="0" locked="0" layoutInCell="1" allowOverlap="1" wp14:anchorId="79C5C5D0" wp14:editId="2295DFB3">
                  <wp:simplePos x="0" y="0"/>
                  <wp:positionH relativeFrom="column">
                    <wp:posOffset>4173220</wp:posOffset>
                  </wp:positionH>
                  <wp:positionV relativeFrom="paragraph">
                    <wp:posOffset>38100</wp:posOffset>
                  </wp:positionV>
                  <wp:extent cx="2209800" cy="1193800"/>
                  <wp:effectExtent l="0" t="0" r="0" b="6350"/>
                  <wp:wrapSquare wrapText="bothSides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19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三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為一首歌曲部分歌詞的翻譯，其內容聚焦於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歷史上某一事件。歌詞中「在東方的血腥戰爭」，最可能是指下列何者？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47DA741" w14:textId="35C7C740" w:rsidR="00A43FC0" w:rsidRPr="00A43FC0" w:rsidRDefault="00A43FC0" w:rsidP="00A43FC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蒙古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大軍南下滅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宋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，成功入主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38642D4" w14:textId="08DF6937" w:rsidR="00A43FC0" w:rsidRPr="00A43FC0" w:rsidRDefault="00A43FC0" w:rsidP="00A43FC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英國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為鴉片貿易問題出兵攻打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0BE8D2B" w14:textId="381A62FD" w:rsidR="00A43FC0" w:rsidRPr="00A43FC0" w:rsidRDefault="00A43FC0" w:rsidP="00A43FC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八個國家組成聯軍向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發動攻擊</w:t>
            </w:r>
          </w:p>
          <w:p w14:paraId="049FD60F" w14:textId="77777777" w:rsidR="003E1CC2" w:rsidRDefault="00D116AD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43FC0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42" behindDoc="0" locked="0" layoutInCell="1" allowOverlap="1" wp14:anchorId="25514DBF" wp14:editId="5762AFA9">
                  <wp:simplePos x="0" y="0"/>
                  <wp:positionH relativeFrom="column">
                    <wp:posOffset>4255135</wp:posOffset>
                  </wp:positionH>
                  <wp:positionV relativeFrom="paragraph">
                    <wp:posOffset>109855</wp:posOffset>
                  </wp:positionV>
                  <wp:extent cx="1990725" cy="247015"/>
                  <wp:effectExtent l="0" t="0" r="9525" b="635"/>
                  <wp:wrapSquare wrapText="bothSides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247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國民政府</w:t>
            </w:r>
            <w:r w:rsidR="00A43FC0" w:rsidRPr="00A43FC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誓師北伐，終結軍閥割據</w:t>
            </w:r>
          </w:p>
          <w:p w14:paraId="09DDC19D" w14:textId="2869F9C5" w:rsidR="00D116AD" w:rsidRPr="003E1CC2" w:rsidRDefault="00D116AD" w:rsidP="00A43FC0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</w:p>
        </w:tc>
      </w:tr>
      <w:tr w:rsidR="003E1CC2" w:rsidRPr="003E1CC2" w14:paraId="09DDC1A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9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評量目標：認識中國晚清時期的東西方衝突。</w:t>
            </w:r>
          </w:p>
        </w:tc>
      </w:tr>
      <w:tr w:rsidR="003E1CC2" w:rsidRPr="003E1CC2" w14:paraId="09DDC1A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A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1A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A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C1A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A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Ib-Ⅳ-2</w:t>
            </w:r>
          </w:p>
        </w:tc>
      </w:tr>
      <w:tr w:rsidR="003E1CC2" w:rsidRPr="003E1CC2" w14:paraId="09DDC1A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1A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1AE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1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1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1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1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1B5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1A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1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1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1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1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1B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1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0.8094</w:t>
            </w:r>
          </w:p>
        </w:tc>
        <w:tc>
          <w:tcPr>
            <w:tcW w:w="1300" w:type="dxa"/>
            <w:vAlign w:val="center"/>
          </w:tcPr>
          <w:p w14:paraId="09DDC1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0.8065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1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</w:tr>
      <w:tr w:rsidR="003E1CC2" w:rsidRPr="003E1CC2" w14:paraId="09DDC1C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1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1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1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1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1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1D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1D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1E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1F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</w:tr>
      <w:tr w:rsidR="003E1CC2" w:rsidRPr="003E1CC2" w14:paraId="09DDC1F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1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1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20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1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C214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2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2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2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2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2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21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216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21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7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21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2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9D6E1C5" w14:textId="26DD86A2" w:rsidR="00A75C0A" w:rsidRPr="00A75C0A" w:rsidRDefault="00427926" w:rsidP="00A75C0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4" behindDoc="0" locked="0" layoutInCell="1" allowOverlap="1" wp14:anchorId="2008F721" wp14:editId="5AD2479A">
                  <wp:simplePos x="0" y="0"/>
                  <wp:positionH relativeFrom="column">
                    <wp:posOffset>4973320</wp:posOffset>
                  </wp:positionH>
                  <wp:positionV relativeFrom="paragraph">
                    <wp:posOffset>36830</wp:posOffset>
                  </wp:positionV>
                  <wp:extent cx="1483995" cy="2244725"/>
                  <wp:effectExtent l="0" t="0" r="1905" b="3175"/>
                  <wp:wrapSquare wrapText="bothSides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995" cy="224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75C0A" w:rsidRPr="00A75C0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古代人們在繪製地圖時，通常會將自己所處的區域放在地圖中央。圖</w:t>
            </w:r>
            <w:r w:rsidR="00A75C0A" w:rsidRPr="00A75C0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A75C0A" w:rsidRPr="00A75C0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四</w:t>
            </w:r>
            <w:r w:rsidR="00A75C0A" w:rsidRPr="00A75C0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A75C0A" w:rsidRPr="00A75C0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是某地區出土的古世界地圖及其說明，該地區當時所使用的文字，最可能為下列何者？</w:t>
            </w:r>
            <w:r w:rsidR="00A75C0A" w:rsidRPr="00A75C0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39FF8E3" w14:textId="4FDA3A85" w:rsidR="00A75C0A" w:rsidRPr="00A75C0A" w:rsidRDefault="00A75C0A" w:rsidP="00A75C0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75C0A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3F93880B" wp14:editId="3B268531">
                  <wp:extent cx="4181475" cy="1000125"/>
                  <wp:effectExtent l="0" t="0" r="9525" b="9525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147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188952" w14:textId="77777777" w:rsid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  <w:p w14:paraId="6993468E" w14:textId="77777777" w:rsidR="00427926" w:rsidRDefault="00427926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  <w:p w14:paraId="09DDC21A" w14:textId="4EE95CA0" w:rsidR="00427926" w:rsidRPr="003E1CC2" w:rsidRDefault="00427926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</w:tr>
      <w:tr w:rsidR="003E1CC2" w:rsidRPr="003E1CC2" w14:paraId="09DDC21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1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評量目標：認識西亞古文明的文化成就。</w:t>
            </w:r>
          </w:p>
        </w:tc>
      </w:tr>
      <w:tr w:rsidR="003E1CC2" w:rsidRPr="003E1CC2" w14:paraId="09DDC21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1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22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2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3b-Ⅳ-3</w:t>
            </w:r>
          </w:p>
        </w:tc>
      </w:tr>
      <w:tr w:rsidR="003E1CC2" w:rsidRPr="003E1CC2" w14:paraId="09DDC22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2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Na-Ⅳ-1</w:t>
            </w:r>
          </w:p>
        </w:tc>
      </w:tr>
      <w:tr w:rsidR="003E1CC2" w:rsidRPr="003E1CC2" w14:paraId="09DDC22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2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22B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2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2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2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2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232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22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2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2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2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2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239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2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0.8407</w:t>
            </w:r>
          </w:p>
        </w:tc>
        <w:tc>
          <w:tcPr>
            <w:tcW w:w="1300" w:type="dxa"/>
            <w:vAlign w:val="center"/>
          </w:tcPr>
          <w:p w14:paraId="09DDC2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0.8387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0.4079</w:t>
            </w:r>
          </w:p>
        </w:tc>
      </w:tr>
      <w:tr w:rsidR="003E1CC2" w:rsidRPr="003E1CC2" w14:paraId="09DDC24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2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2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2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2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24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25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26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43.42</w:t>
            </w:r>
          </w:p>
        </w:tc>
      </w:tr>
      <w:tr w:rsidR="003E1CC2" w:rsidRPr="003E1CC2" w14:paraId="09DDC27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</w:tr>
      <w:tr w:rsidR="003E1CC2" w:rsidRPr="003E1CC2" w14:paraId="09DDC27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6.58</w:t>
            </w:r>
          </w:p>
        </w:tc>
      </w:tr>
      <w:tr w:rsidR="003E1CC2" w:rsidRPr="003E1CC2" w14:paraId="09DDC28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40.79</w:t>
            </w:r>
          </w:p>
        </w:tc>
      </w:tr>
      <w:tr w:rsidR="003E1CC2" w:rsidRPr="003E1CC2" w14:paraId="09DDC291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2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2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2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2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2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29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293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29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8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29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2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E8E580B" w14:textId="77777777" w:rsidR="006A022E" w:rsidRPr="006A022E" w:rsidRDefault="006A022E" w:rsidP="006A022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「某國在十九世紀末設置一個機構，最初是顧及戰後返國的軍人，身上可能帶有病菌，因而先送往此處進行消毒及隔離，後來也在此處收容戰爭俘虜。在該國曾參與的甲午戰爭、第一次世界大戰、九一八事變，乃至於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太平洋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戰爭，此機構都曾發揮隔離檢疫的功能。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」上述「某國」最可能是下列何者？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A0E1C6C" w14:textId="77777777" w:rsidR="006A022E" w:rsidRPr="006A022E" w:rsidRDefault="006A022E" w:rsidP="006A022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</w:rPr>
              <w:t>美國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5D48BD8" w14:textId="73060C2D" w:rsidR="006A022E" w:rsidRPr="006A022E" w:rsidRDefault="006A022E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</w:rPr>
              <w:t>德國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994D5D9" w14:textId="77777777" w:rsidR="006A022E" w:rsidRPr="006A022E" w:rsidRDefault="006A022E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</w:rPr>
              <w:t>日本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297" w14:textId="1A6541AA" w:rsidR="003E1CC2" w:rsidRPr="003E1CC2" w:rsidRDefault="006A022E" w:rsidP="002838D1">
            <w:pPr>
              <w:rPr>
                <w:rFonts w:ascii="Times New Roman" w:hAnsi="Times New Roman" w:cs="Times New Roman"/>
              </w:rPr>
            </w:pP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6A02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</w:rPr>
              <w:t>法國</w:t>
            </w:r>
          </w:p>
        </w:tc>
      </w:tr>
      <w:tr w:rsidR="003E1CC2" w:rsidRPr="003E1CC2" w14:paraId="09DDC29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9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評量目標：認識日本帝國的對外擴張過程。</w:t>
            </w:r>
          </w:p>
        </w:tc>
      </w:tr>
      <w:tr w:rsidR="003E1CC2" w:rsidRPr="003E1CC2" w14:paraId="09DDC29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9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29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9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1a-Ⅳ-2</w:t>
            </w:r>
          </w:p>
        </w:tc>
      </w:tr>
      <w:tr w:rsidR="003E1CC2" w:rsidRPr="003E1CC2" w14:paraId="09DDC2A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9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Kb-Ⅳ-2</w:t>
            </w:r>
          </w:p>
        </w:tc>
      </w:tr>
      <w:tr w:rsidR="003E1CC2" w:rsidRPr="003E1CC2" w14:paraId="09DDC2A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2A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2A8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2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2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2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2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2AF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2A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2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2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2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2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2B6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2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0.8279</w:t>
            </w:r>
          </w:p>
        </w:tc>
        <w:tc>
          <w:tcPr>
            <w:tcW w:w="1300" w:type="dxa"/>
            <w:vAlign w:val="center"/>
          </w:tcPr>
          <w:p w14:paraId="09DDC2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0.7940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2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0.5263</w:t>
            </w:r>
          </w:p>
        </w:tc>
      </w:tr>
      <w:tr w:rsidR="003E1CC2" w:rsidRPr="003E1CC2" w14:paraId="09DDC2C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2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2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2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2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2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2C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2D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2E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2E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C2F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79.40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52.63</w:t>
            </w:r>
          </w:p>
        </w:tc>
      </w:tr>
      <w:tr w:rsidR="003E1CC2" w:rsidRPr="003E1CC2" w14:paraId="09DDC30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2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2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2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</w:tr>
      <w:tr w:rsidR="003E1CC2" w:rsidRPr="003E1CC2" w14:paraId="09DDC30E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3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3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3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3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3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30F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31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31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9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31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3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F9D562E" w14:textId="77777777" w:rsidR="00E737FC" w:rsidRPr="00E737FC" w:rsidRDefault="00E737FC" w:rsidP="00E737F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以下是學者對歷史上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土地開發模式，所做出的分析：「十七世紀時，『甲』透過提供土地、耕牛、資金借貸，招募『乙』修築城堡、耕種稻米與甘蔗。甲、乙兩者之間雖然互相依賴，但甲常透過強制力懲罰不願受約束的乙。」上述「甲」與「乙」，最可能是下列何者？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1FFD7FD" w14:textId="77777777" w:rsidR="00E737FC" w:rsidRPr="00E737FC" w:rsidRDefault="00E737FC" w:rsidP="00E737F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荷蘭</w:t>
            </w:r>
            <w:r w:rsidRPr="00E737FC">
              <w:rPr>
                <w:rFonts w:ascii="Times New Roman" w:eastAsia="標楷體" w:hAnsi="Times New Roman" w:cs="Times New Roman"/>
                <w:color w:val="000000"/>
                <w:spacing w:val="-50"/>
                <w:sz w:val="24"/>
                <w:szCs w:val="24"/>
                <w:lang w:eastAsia="zh-TW"/>
              </w:rPr>
              <w:t xml:space="preserve"> 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聯合東印度公司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與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漢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F0DBE01" w14:textId="77777777" w:rsidR="00E737FC" w:rsidRPr="00E737FC" w:rsidRDefault="00E737FC" w:rsidP="00E737F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清帝國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與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福建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廣東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漢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D3F15EF" w14:textId="77777777" w:rsidR="00E737FC" w:rsidRPr="00E737FC" w:rsidRDefault="00E737FC" w:rsidP="00E737FC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顏思齊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集團與沿海的原住民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314" w14:textId="78396F7A" w:rsidR="003E1CC2" w:rsidRPr="003E1CC2" w:rsidRDefault="00E737FC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鄭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氏政權與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大肚王國</w:t>
            </w:r>
            <w:r w:rsidRPr="00E737F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原住民</w:t>
            </w:r>
          </w:p>
        </w:tc>
      </w:tr>
      <w:tr w:rsidR="003E1CC2" w:rsidRPr="003E1CC2" w14:paraId="09DDC31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1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評量目標：了解大航海時代臺灣的經濟發展。</w:t>
            </w:r>
          </w:p>
        </w:tc>
      </w:tr>
      <w:tr w:rsidR="003E1CC2" w:rsidRPr="003E1CC2" w14:paraId="09DDC31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1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31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1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1b-Ⅳ-1</w:t>
            </w:r>
          </w:p>
        </w:tc>
      </w:tr>
      <w:tr w:rsidR="003E1CC2" w:rsidRPr="003E1CC2" w14:paraId="09DDC31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1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Bb-Ⅳ-1</w:t>
            </w:r>
          </w:p>
        </w:tc>
      </w:tr>
      <w:tr w:rsidR="003E1CC2" w:rsidRPr="003E1CC2" w14:paraId="09DDC31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1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325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3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3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3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3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32C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32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3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3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3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3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333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3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0.7212</w:t>
            </w:r>
          </w:p>
        </w:tc>
        <w:tc>
          <w:tcPr>
            <w:tcW w:w="1300" w:type="dxa"/>
            <w:vAlign w:val="center"/>
          </w:tcPr>
          <w:p w14:paraId="09DDC3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0.9375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0.6898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0.2500</w:t>
            </w:r>
          </w:p>
        </w:tc>
      </w:tr>
      <w:tr w:rsidR="003E1CC2" w:rsidRPr="003E1CC2" w14:paraId="09DDC33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3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3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3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3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34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35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35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93.75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C36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C37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38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38B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3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3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3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3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3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38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38D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38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10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392" w14:textId="77777777" w:rsidTr="002E48A2">
        <w:trPr>
          <w:trHeight w:val="2285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3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7C7AF81" w14:textId="401EFBAF" w:rsidR="00D21952" w:rsidRPr="00B017CB" w:rsidRDefault="00B017CB" w:rsidP="00D2195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017CB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5" behindDoc="0" locked="0" layoutInCell="1" allowOverlap="1" wp14:anchorId="12FD7EF7" wp14:editId="3EF09C89">
                  <wp:simplePos x="0" y="0"/>
                  <wp:positionH relativeFrom="column">
                    <wp:posOffset>4449445</wp:posOffset>
                  </wp:positionH>
                  <wp:positionV relativeFrom="paragraph">
                    <wp:posOffset>-31115</wp:posOffset>
                  </wp:positionV>
                  <wp:extent cx="1871980" cy="1228725"/>
                  <wp:effectExtent l="0" t="0" r="0" b="9525"/>
                  <wp:wrapSquare wrapText="bothSides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98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21952"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D21952"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D21952"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五</w:t>
            </w:r>
            <w:r w:rsidR="00D21952"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D21952"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是老師在黑板上解釋某法律的部分內容，根據圖中內容判斷，下列何者是該法律最主要的立法目的？</w:t>
            </w:r>
            <w:r w:rsidR="00D21952"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2A4B45E" w14:textId="3F5F2519" w:rsidR="00D21952" w:rsidRPr="00B017CB" w:rsidRDefault="00D21952" w:rsidP="00D2195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避免家庭暴力事件的發生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3A83F16" w14:textId="03F3BC49" w:rsidR="00D21952" w:rsidRPr="00B017CB" w:rsidRDefault="00D21952" w:rsidP="00D2195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處理兒童及少年犯罪事件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888E6AA" w14:textId="5CCC35AD" w:rsidR="00D21952" w:rsidRPr="00B017CB" w:rsidRDefault="00D21952" w:rsidP="00D2195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確保兒童及少年身心發展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391" w14:textId="27537CA3" w:rsidR="003E1CC2" w:rsidRPr="003E1CC2" w:rsidRDefault="00D21952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B017C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維護社會秩序及善良風俗</w:t>
            </w:r>
          </w:p>
        </w:tc>
      </w:tr>
      <w:tr w:rsidR="003E1CC2" w:rsidRPr="003E1CC2" w14:paraId="09DDC39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9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評量目標：理解我國制定保護兒童及少年相關法律的目的。</w:t>
            </w:r>
          </w:p>
        </w:tc>
      </w:tr>
      <w:tr w:rsidR="003E1CC2" w:rsidRPr="003E1CC2" w14:paraId="09DDC39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9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39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9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C39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9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Bk-Ⅳ-1 </w:t>
            </w:r>
          </w:p>
        </w:tc>
      </w:tr>
      <w:tr w:rsidR="003E1CC2" w:rsidRPr="003E1CC2" w14:paraId="09DDC39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39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3A2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3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3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3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3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3A9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3A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3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3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3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3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3B0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3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0.9417</w:t>
            </w:r>
          </w:p>
        </w:tc>
        <w:tc>
          <w:tcPr>
            <w:tcW w:w="1300" w:type="dxa"/>
            <w:vAlign w:val="center"/>
          </w:tcPr>
          <w:p w14:paraId="09DDC3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0.9727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3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0.6053</w:t>
            </w:r>
          </w:p>
        </w:tc>
      </w:tr>
      <w:tr w:rsidR="003E1CC2" w:rsidRPr="003E1CC2" w14:paraId="09DDC3B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3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3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3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3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3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3C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3D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3D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</w:tr>
      <w:tr w:rsidR="003E1CC2" w:rsidRPr="003E1CC2" w14:paraId="09DDC3E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3F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60.53</w:t>
            </w:r>
          </w:p>
        </w:tc>
      </w:tr>
      <w:tr w:rsidR="003E1CC2" w:rsidRPr="003E1CC2" w14:paraId="09DDC3F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3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3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3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408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3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3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40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40A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40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11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40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4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21A1BC6" w14:textId="77777777" w:rsidR="00546ACD" w:rsidRDefault="00825599" w:rsidP="00546ACD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表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一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小津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整理的交易媒介比較表，表中甲、乙最可能為下列哪一組合？</w:t>
            </w:r>
          </w:p>
          <w:p w14:paraId="2062C731" w14:textId="699F5F5B" w:rsidR="00825599" w:rsidRPr="00825599" w:rsidRDefault="00825599" w:rsidP="00546ACD">
            <w:pPr>
              <w:spacing w:beforeLines="50" w:before="120" w:afterLines="50" w:after="120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825599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1638E981" wp14:editId="2A21CCF7">
                  <wp:extent cx="5086350" cy="1267335"/>
                  <wp:effectExtent l="0" t="0" r="0" b="9525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9385" cy="1295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DCBC62" w14:textId="77777777" w:rsidR="00825599" w:rsidRPr="00825599" w:rsidRDefault="00825599" w:rsidP="008255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商品貨幣與儲值卡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88067AA" w14:textId="4080EBA4" w:rsidR="00825599" w:rsidRPr="00825599" w:rsidRDefault="00825599" w:rsidP="008255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商品貨幣與信用卡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E148748" w14:textId="77777777" w:rsidR="00825599" w:rsidRPr="00825599" w:rsidRDefault="00825599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法定貨幣與儲值卡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40E" w14:textId="2B33D238" w:rsidR="003E1CC2" w:rsidRPr="003E1CC2" w:rsidRDefault="00825599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8255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法定貨幣與信用卡</w:t>
            </w:r>
          </w:p>
        </w:tc>
      </w:tr>
      <w:tr w:rsidR="003E1CC2" w:rsidRPr="003E1CC2" w14:paraId="09DDC41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1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評量目標：理解法定貨幣和儲值卡的使用差異。</w:t>
            </w:r>
          </w:p>
        </w:tc>
      </w:tr>
      <w:tr w:rsidR="003E1CC2" w:rsidRPr="003E1CC2" w14:paraId="09DDC41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1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41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1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41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1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Bp-Ⅳ-2 </w:t>
            </w:r>
          </w:p>
        </w:tc>
      </w:tr>
      <w:tr w:rsidR="003E1CC2" w:rsidRPr="003E1CC2" w14:paraId="09DDC41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1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41F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4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4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4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4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426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42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4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4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4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4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42D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4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0.8706</w:t>
            </w:r>
          </w:p>
        </w:tc>
        <w:tc>
          <w:tcPr>
            <w:tcW w:w="1300" w:type="dxa"/>
            <w:vAlign w:val="center"/>
          </w:tcPr>
          <w:p w14:paraId="09DDC4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0.8883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0.4211</w:t>
            </w:r>
          </w:p>
        </w:tc>
      </w:tr>
      <w:tr w:rsidR="003E1CC2" w:rsidRPr="003E1CC2" w14:paraId="09DDC43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4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4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4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4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44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44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45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</w:tr>
      <w:tr w:rsidR="003E1CC2" w:rsidRPr="003E1CC2" w14:paraId="09DDC46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46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88.83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42.11</w:t>
            </w:r>
          </w:p>
        </w:tc>
      </w:tr>
      <w:tr w:rsidR="003E1CC2" w:rsidRPr="003E1CC2" w14:paraId="09DDC47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485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4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4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486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487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48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12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48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4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B8AFFBD" w14:textId="77777777" w:rsidR="00582747" w:rsidRPr="00582747" w:rsidRDefault="00582747" w:rsidP="0058274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新聞報導：大法官解釋第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748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號解釋文，宣告《民法》中未有保障同性婚姻之規定，違反《憲法》保障人民平等權與婚姻自由之意旨，相關機關應在兩年內完成法律修正或制定，若屆時未完成修法，同性二人可依現行《民法》規定辦理結婚登記。上述內容顯示出我國《憲法》的哪一項特性？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A9BC919" w14:textId="77777777" w:rsidR="00582747" w:rsidRDefault="00582747" w:rsidP="0058274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規範範圍最廣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E81C6BC" w14:textId="0840D799" w:rsidR="00582747" w:rsidRPr="00582747" w:rsidRDefault="00582747" w:rsidP="0058274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法律位階最高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1FF40A0" w14:textId="77777777" w:rsidR="00582747" w:rsidRDefault="00582747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修改程序困難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48B" w14:textId="057E869F" w:rsidR="003E1CC2" w:rsidRPr="003E1CC2" w:rsidRDefault="00582747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58274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條文內容簡要</w:t>
            </w:r>
          </w:p>
        </w:tc>
      </w:tr>
      <w:tr w:rsidR="003E1CC2" w:rsidRPr="003E1CC2" w14:paraId="09DDC48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8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評量目標：發覺日常生活新聞中關於法律位階的關係。</w:t>
            </w:r>
          </w:p>
        </w:tc>
      </w:tr>
      <w:tr w:rsidR="003E1CC2" w:rsidRPr="003E1CC2" w14:paraId="09DDC49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8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49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9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49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9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Bf-Ⅳ-2 </w:t>
            </w:r>
          </w:p>
        </w:tc>
      </w:tr>
      <w:tr w:rsidR="003E1CC2" w:rsidRPr="003E1CC2" w14:paraId="09DDC49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49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49C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4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4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4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4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4A3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49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4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4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4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4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4AA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4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0.8094</w:t>
            </w:r>
          </w:p>
        </w:tc>
        <w:tc>
          <w:tcPr>
            <w:tcW w:w="1300" w:type="dxa"/>
            <w:vAlign w:val="center"/>
          </w:tcPr>
          <w:p w14:paraId="09DDC4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0.7891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4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0.3684</w:t>
            </w:r>
          </w:p>
        </w:tc>
      </w:tr>
      <w:tr w:rsidR="003E1CC2" w:rsidRPr="003E1CC2" w14:paraId="09DDC4B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4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4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4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4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4C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4C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4D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4E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78.91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</w:tr>
      <w:tr w:rsidR="003E1CC2" w:rsidRPr="003E1CC2" w14:paraId="09DDC4E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C4F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4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4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4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C502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4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4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4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4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503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504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50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13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509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5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C9F6EDF" w14:textId="22BBD62F" w:rsidR="00842564" w:rsidRPr="00740E75" w:rsidRDefault="00842564" w:rsidP="0084256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小央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花費數萬元購買限量模型，將商品帶回家後遭到父母反對，並立刻陪同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小央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返回店家要求退貨。根據我國法律規定，就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小央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的年齡而言，此項契約須經法定代理人同意才具備效力，因此店家只能辦理退貨。根據上述內容判斷，下列何者最可能是訂立該規定的用意？</w:t>
            </w:r>
          </w:p>
          <w:p w14:paraId="7B6D34B4" w14:textId="77777777" w:rsidR="00842564" w:rsidRPr="00740E75" w:rsidRDefault="00842564" w:rsidP="0084256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維護無行為能力人的權益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78BD979" w14:textId="77777777" w:rsidR="00842564" w:rsidRPr="00740E75" w:rsidRDefault="00842564" w:rsidP="0084256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矯正未成年人的犯罪行為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B22C901" w14:textId="77777777" w:rsidR="00842564" w:rsidRPr="00740E75" w:rsidRDefault="00842564" w:rsidP="0084256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保護限制行為能力人的權益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508" w14:textId="4086013B" w:rsidR="003E1CC2" w:rsidRPr="003E1CC2" w:rsidRDefault="00842564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740E7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預防未成年人從事犯罪行為</w:t>
            </w:r>
          </w:p>
        </w:tc>
      </w:tr>
      <w:tr w:rsidR="003E1CC2" w:rsidRPr="003E1CC2" w14:paraId="09DDC50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0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評量目標：理解法律限制契約自由的用意。</w:t>
            </w:r>
          </w:p>
        </w:tc>
      </w:tr>
      <w:tr w:rsidR="003E1CC2" w:rsidRPr="003E1CC2" w14:paraId="09DDC50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0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50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0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51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1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Bj-Ⅳ-2 </w:t>
            </w:r>
          </w:p>
        </w:tc>
      </w:tr>
      <w:tr w:rsidR="003E1CC2" w:rsidRPr="003E1CC2" w14:paraId="09DDC51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1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519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5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5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5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5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520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51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5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5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5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5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527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5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0.7781</w:t>
            </w:r>
          </w:p>
        </w:tc>
        <w:tc>
          <w:tcPr>
            <w:tcW w:w="1300" w:type="dxa"/>
            <w:vAlign w:val="center"/>
          </w:tcPr>
          <w:p w14:paraId="09DDC5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0.9420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0.7419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0.4868</w:t>
            </w:r>
          </w:p>
        </w:tc>
      </w:tr>
      <w:tr w:rsidR="003E1CC2" w:rsidRPr="003E1CC2" w14:paraId="09DDC53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5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5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5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5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53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54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55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</w:tr>
      <w:tr w:rsidR="003E1CC2" w:rsidRPr="003E1CC2" w14:paraId="09DDC55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6.58</w:t>
            </w:r>
          </w:p>
        </w:tc>
      </w:tr>
      <w:tr w:rsidR="003E1CC2" w:rsidRPr="003E1CC2" w14:paraId="09DDC56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48.68</w:t>
            </w:r>
          </w:p>
        </w:tc>
      </w:tr>
      <w:tr w:rsidR="003E1CC2" w:rsidRPr="003E1CC2" w14:paraId="09DDC57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</w:tr>
      <w:tr w:rsidR="003E1CC2" w:rsidRPr="003E1CC2" w14:paraId="09DDC57F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5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5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5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5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5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58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581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58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14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586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5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FBFBD2F" w14:textId="3C11F197" w:rsidR="003B320E" w:rsidRPr="00A80519" w:rsidRDefault="003B320E" w:rsidP="003B320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我國原本允許進口新鮮山竹，但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2003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年時，因新鮮山竹有引進害蟲的疑慮，所以政府禁止進口，於是市面上只能買到進口的冷凍山竹。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2019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4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月，政府公告將開放經殺蟲處理的新鮮山竹進口；同年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9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月，新鮮山竹上架銷售，雖然價格高於冷凍山竹，仍在短時間銷售一空，後來各店家也持續補貨販售。根據上述內容判斷，政府的開放政策帶來下列何項影響？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9C96FF1" w14:textId="266D1711" w:rsidR="003B320E" w:rsidRPr="00A80519" w:rsidRDefault="003B320E" w:rsidP="003B320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貿易出超金額因而擴大</w:t>
            </w:r>
          </w:p>
          <w:p w14:paraId="6FD84F68" w14:textId="176E0034" w:rsidR="003B320E" w:rsidRPr="00A80519" w:rsidRDefault="00A80519" w:rsidP="003B320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80519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6" behindDoc="0" locked="0" layoutInCell="1" allowOverlap="1" wp14:anchorId="21FC7245" wp14:editId="1D8CD6C1">
                  <wp:simplePos x="0" y="0"/>
                  <wp:positionH relativeFrom="column">
                    <wp:posOffset>4988560</wp:posOffset>
                  </wp:positionH>
                  <wp:positionV relativeFrom="paragraph">
                    <wp:posOffset>7620</wp:posOffset>
                  </wp:positionV>
                  <wp:extent cx="1485900" cy="271780"/>
                  <wp:effectExtent l="0" t="0" r="0" b="0"/>
                  <wp:wrapSquare wrapText="bothSides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27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B320E"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="003B320E"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農業出口總額因而上升</w:t>
            </w:r>
            <w:r w:rsidR="003B320E"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86B4755" w14:textId="77777777" w:rsidR="003B320E" w:rsidRPr="00A80519" w:rsidRDefault="003B320E" w:rsidP="003B320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購物意願因價格變化而提高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585" w14:textId="7C4558F7" w:rsidR="003E1CC2" w:rsidRPr="00A80519" w:rsidRDefault="003B320E" w:rsidP="002838D1">
            <w:pPr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</w:pP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A8051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產品選擇因而變得更加多元</w:t>
            </w:r>
          </w:p>
        </w:tc>
      </w:tr>
      <w:tr w:rsidR="003E1CC2" w:rsidRPr="003E1CC2" w14:paraId="09DDC58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8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評量目標：發覺臺灣開放外國商品進口的影響。</w:t>
            </w:r>
          </w:p>
        </w:tc>
      </w:tr>
      <w:tr w:rsidR="003E1CC2" w:rsidRPr="003E1CC2" w14:paraId="09DDC58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8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58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8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58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8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Bn-Ⅳ-4 </w:t>
            </w:r>
          </w:p>
        </w:tc>
      </w:tr>
      <w:tr w:rsidR="003E1CC2" w:rsidRPr="003E1CC2" w14:paraId="09DDC59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8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596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5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5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5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5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59D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59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5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5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5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5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5A4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5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0.7752</w:t>
            </w:r>
          </w:p>
        </w:tc>
        <w:tc>
          <w:tcPr>
            <w:tcW w:w="1300" w:type="dxa"/>
            <w:vAlign w:val="center"/>
          </w:tcPr>
          <w:p w14:paraId="09DDC5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0.7370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5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</w:tr>
      <w:tr w:rsidR="003E1CC2" w:rsidRPr="003E1CC2" w14:paraId="09DDC5A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5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5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5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5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5B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5C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5D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5D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C5E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C5F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5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5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5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C5FC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5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5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5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5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5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5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5FD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5F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60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5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15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603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6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1BE1598" w14:textId="699835F2" w:rsidR="00E267DF" w:rsidRPr="00030E21" w:rsidRDefault="00030E21" w:rsidP="00E267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0E21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7" behindDoc="0" locked="0" layoutInCell="1" allowOverlap="1" wp14:anchorId="6CB87ECE" wp14:editId="263D2ACE">
                  <wp:simplePos x="0" y="0"/>
                  <wp:positionH relativeFrom="column">
                    <wp:posOffset>3090545</wp:posOffset>
                  </wp:positionH>
                  <wp:positionV relativeFrom="paragraph">
                    <wp:posOffset>38100</wp:posOffset>
                  </wp:positionV>
                  <wp:extent cx="3438525" cy="1316355"/>
                  <wp:effectExtent l="0" t="0" r="9525" b="0"/>
                  <wp:wrapSquare wrapText="bothSides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8525" cy="1316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六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顯示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某一沿海地區的土地利用變遷，根據圖中資訊判斷，下列關於該地區土地利用轉變的敘述何者正確？</w:t>
            </w:r>
            <w:r w:rsidR="00E267DF"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44F2FD9" w14:textId="11709A92" w:rsidR="00E267DF" w:rsidRPr="00030E21" w:rsidRDefault="00E267DF" w:rsidP="00E267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可利用的土地因海岸侵蝕嚴重而減少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CEB8A8C" w14:textId="190D7DE0" w:rsidR="00E267DF" w:rsidRPr="00030E21" w:rsidRDefault="00E267DF" w:rsidP="00E267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魚塭的面積變化呈現先減後增的趨勢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32EFA39" w14:textId="55C1C0F1" w:rsidR="00E267DF" w:rsidRPr="00030E21" w:rsidRDefault="00E267DF" w:rsidP="00E267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新的市區用地主要是由魚塭填土而來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602" w14:textId="6C1480A5" w:rsidR="003E1CC2" w:rsidRPr="003E1CC2" w:rsidRDefault="00E267DF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030E2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聚落的範圍主要是由南向北逐漸擴張</w:t>
            </w:r>
          </w:p>
        </w:tc>
      </w:tr>
      <w:tr w:rsidR="003E1CC2" w:rsidRPr="003E1CC2" w14:paraId="09DDC60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04" w14:textId="4AD1CD63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評量目標：判讀地圖</w:t>
            </w:r>
            <w:r w:rsidR="00AE6479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並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了解土地利用變遷。</w:t>
            </w:r>
          </w:p>
        </w:tc>
      </w:tr>
      <w:tr w:rsidR="003E1CC2" w:rsidRPr="003E1CC2" w14:paraId="09DDC60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0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60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0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1b-Ⅳ-1 </w:t>
            </w:r>
          </w:p>
        </w:tc>
      </w:tr>
      <w:tr w:rsidR="003E1CC2" w:rsidRPr="003E1CC2" w14:paraId="09DDC60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0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Af-Ⅳ-1</w:t>
            </w:r>
          </w:p>
        </w:tc>
      </w:tr>
      <w:tr w:rsidR="003E1CC2" w:rsidRPr="003E1CC2" w14:paraId="09DDC60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0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613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6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6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6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6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61A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61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6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6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6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6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621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6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0.8108</w:t>
            </w:r>
          </w:p>
        </w:tc>
        <w:tc>
          <w:tcPr>
            <w:tcW w:w="1300" w:type="dxa"/>
            <w:vAlign w:val="center"/>
          </w:tcPr>
          <w:p w14:paraId="09DDC6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0.9643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0.8015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0.4079</w:t>
            </w:r>
          </w:p>
        </w:tc>
      </w:tr>
      <w:tr w:rsidR="003E1CC2" w:rsidRPr="003E1CC2" w14:paraId="09DDC62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6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6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6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6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63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64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64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C65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C66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81.08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96.43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40.79</w:t>
            </w:r>
          </w:p>
        </w:tc>
      </w:tr>
      <w:tr w:rsidR="003E1CC2" w:rsidRPr="003E1CC2" w14:paraId="09DDC66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679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6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6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6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6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6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67A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67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67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16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680" w14:textId="77777777" w:rsidTr="002E48A2">
        <w:trPr>
          <w:trHeight w:val="4269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6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C410E3C" w14:textId="7A54B6C2" w:rsidR="00C452DF" w:rsidRPr="00D906CE" w:rsidRDefault="00D906CE" w:rsidP="00C452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906CE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48" behindDoc="0" locked="0" layoutInCell="1" allowOverlap="1" wp14:anchorId="7CE59872" wp14:editId="2B3A0B96">
                  <wp:simplePos x="0" y="0"/>
                  <wp:positionH relativeFrom="column">
                    <wp:posOffset>3919855</wp:posOffset>
                  </wp:positionH>
                  <wp:positionV relativeFrom="paragraph">
                    <wp:posOffset>27305</wp:posOffset>
                  </wp:positionV>
                  <wp:extent cx="2573020" cy="2647950"/>
                  <wp:effectExtent l="0" t="0" r="0" b="0"/>
                  <wp:wrapSquare wrapText="bothSides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3020" cy="264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隨著醫療衛生的進步，人類的平均壽命正逐漸提高，圖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七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呈現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1990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年與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2019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年全球各區域平均壽命與人口數的變化，圖中未標示的區域有「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中南美洲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」、「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歐洲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及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北美洲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」、「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東亞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及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東南亞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」、「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漠南非洲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」。依據各區域的經濟發展及醫療衛生條件判斷，圖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七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中甲、乙、丙、丁何者最可能為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漠南非洲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？</w:t>
            </w:r>
            <w:r w:rsidR="00C452DF"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6CC023E" w14:textId="387C69A9" w:rsidR="00C452DF" w:rsidRPr="00D906CE" w:rsidRDefault="00C452DF" w:rsidP="00C452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2B7ED479" w14:textId="77777777" w:rsidR="00C452DF" w:rsidRPr="00D906CE" w:rsidRDefault="00C452DF" w:rsidP="00C452D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BA9F887" w14:textId="77777777" w:rsidR="00C452DF" w:rsidRPr="00D906CE" w:rsidRDefault="00C452DF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67F" w14:textId="02B03354" w:rsidR="003E1CC2" w:rsidRPr="003E1CC2" w:rsidRDefault="00C452DF" w:rsidP="002838D1">
            <w:pPr>
              <w:rPr>
                <w:rFonts w:ascii="Times New Roman" w:hAnsi="Times New Roman" w:cs="Times New Roman"/>
              </w:rPr>
            </w:pP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D906C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C68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8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評量目標：了解漠南非洲的人口特性。</w:t>
            </w:r>
          </w:p>
        </w:tc>
      </w:tr>
      <w:tr w:rsidR="003E1CC2" w:rsidRPr="003E1CC2" w14:paraId="09DDC68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8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68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8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3b-Ⅳ-3 </w:t>
            </w:r>
          </w:p>
        </w:tc>
      </w:tr>
      <w:tr w:rsidR="003E1CC2" w:rsidRPr="003E1CC2" w14:paraId="09DDC68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8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Bg-Ⅳ-2</w:t>
            </w:r>
          </w:p>
        </w:tc>
      </w:tr>
      <w:tr w:rsidR="003E1CC2" w:rsidRPr="003E1CC2" w14:paraId="09DDC68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8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690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6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6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6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6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697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69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6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6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6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6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69E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6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0.7881</w:t>
            </w:r>
          </w:p>
        </w:tc>
        <w:tc>
          <w:tcPr>
            <w:tcW w:w="1300" w:type="dxa"/>
            <w:vAlign w:val="center"/>
          </w:tcPr>
          <w:p w14:paraId="09DDC6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0.7568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6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0.3816</w:t>
            </w:r>
          </w:p>
        </w:tc>
      </w:tr>
      <w:tr w:rsidR="003E1CC2" w:rsidRPr="003E1CC2" w14:paraId="09DDC6A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6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6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6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6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6B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6B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6C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6D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C6E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78.81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38.16</w:t>
            </w:r>
          </w:p>
        </w:tc>
      </w:tr>
      <w:tr w:rsidR="003E1CC2" w:rsidRPr="003E1CC2" w14:paraId="09DDC6E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6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6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6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C6F6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6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6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6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6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6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6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6F7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6F8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6F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17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6FD" w14:textId="77777777" w:rsidTr="002E48A2">
        <w:trPr>
          <w:trHeight w:val="2852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6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081329F" w14:textId="1DFF447F" w:rsidR="007652E4" w:rsidRPr="007D58FD" w:rsidRDefault="007D58FD" w:rsidP="007652E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7D58FD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</w:rPr>
              <w:drawing>
                <wp:anchor distT="0" distB="0" distL="114300" distR="114300" simplePos="0" relativeHeight="251658249" behindDoc="0" locked="0" layoutInCell="1" allowOverlap="1" wp14:anchorId="0F16581C" wp14:editId="71078BCA">
                  <wp:simplePos x="0" y="0"/>
                  <wp:positionH relativeFrom="column">
                    <wp:posOffset>5084445</wp:posOffset>
                  </wp:positionH>
                  <wp:positionV relativeFrom="paragraph">
                    <wp:posOffset>28575</wp:posOffset>
                  </wp:positionV>
                  <wp:extent cx="1371600" cy="1686560"/>
                  <wp:effectExtent l="0" t="0" r="0" b="8890"/>
                  <wp:wrapSquare wrapText="bothSides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686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日本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某地因位處冬季季風迎風面，季風經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日本</w:t>
            </w:r>
            <w:r w:rsidR="007652E4" w:rsidRPr="002F2A0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海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挾帶豐沛水氣形成大量降雪，待降雪季節結束，積雪剷除後的道路兩側留下垂直壁立高達十多公尺的雪壁，吸引大量遊客前來。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上述雪壁景色最可能位於圖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八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)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中何地？</w:t>
            </w:r>
            <w:r w:rsidR="007652E4"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268694FC" w14:textId="77777777" w:rsidR="007D58FD" w:rsidRPr="007D58FD" w:rsidRDefault="007652E4" w:rsidP="007652E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77FD4FB" w14:textId="5FED1D36" w:rsidR="007652E4" w:rsidRPr="007D58FD" w:rsidRDefault="007652E4" w:rsidP="007652E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17C8109" w14:textId="77777777" w:rsidR="007D58FD" w:rsidRPr="007D58FD" w:rsidRDefault="007652E4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6FC" w14:textId="140E3E66" w:rsidR="003E1CC2" w:rsidRPr="003E1CC2" w:rsidRDefault="007652E4" w:rsidP="002838D1">
            <w:pPr>
              <w:rPr>
                <w:rFonts w:ascii="Times New Roman" w:hAnsi="Times New Roman" w:cs="Times New Roman"/>
              </w:rPr>
            </w:pP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7D58F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C6F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6F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評量目標：了解東北亞的氣候特色。</w:t>
            </w:r>
          </w:p>
        </w:tc>
      </w:tr>
      <w:tr w:rsidR="003E1CC2" w:rsidRPr="003E1CC2" w14:paraId="09DDC70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0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70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0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70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0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Bd-Ⅳ-1</w:t>
            </w:r>
          </w:p>
        </w:tc>
      </w:tr>
      <w:tr w:rsidR="003E1CC2" w:rsidRPr="003E1CC2" w14:paraId="09DDC70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0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70D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7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7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7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7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714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70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7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7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7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7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71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7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0.6899</w:t>
            </w:r>
          </w:p>
        </w:tc>
        <w:tc>
          <w:tcPr>
            <w:tcW w:w="1300" w:type="dxa"/>
            <w:vAlign w:val="center"/>
          </w:tcPr>
          <w:p w14:paraId="09DDC7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0.6005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</w:tr>
      <w:tr w:rsidR="003E1CC2" w:rsidRPr="003E1CC2" w14:paraId="09DDC72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7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7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7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7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73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73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74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75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75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C76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C773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7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7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7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7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7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774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77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77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18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77A" w14:textId="77777777" w:rsidTr="002E48A2">
        <w:trPr>
          <w:trHeight w:val="3561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7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B9F1465" w14:textId="2911BA06" w:rsidR="005347C1" w:rsidRPr="005D56C6" w:rsidRDefault="005D56C6" w:rsidP="005347C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D56C6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</w:rPr>
              <w:drawing>
                <wp:anchor distT="0" distB="0" distL="114300" distR="114300" simplePos="0" relativeHeight="251658250" behindDoc="0" locked="0" layoutInCell="1" allowOverlap="1" wp14:anchorId="673EE60A" wp14:editId="292BF628">
                  <wp:simplePos x="0" y="0"/>
                  <wp:positionH relativeFrom="column">
                    <wp:posOffset>4211320</wp:posOffset>
                  </wp:positionH>
                  <wp:positionV relativeFrom="paragraph">
                    <wp:posOffset>23495</wp:posOffset>
                  </wp:positionV>
                  <wp:extent cx="2200275" cy="2118360"/>
                  <wp:effectExtent l="0" t="0" r="9525" b="0"/>
                  <wp:wrapSquare wrapText="bothSides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2118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某行政區有一新建鐵路於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2022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6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月通車，與原有鐵路部分路線共同構成一環形鐵路，其路線圖如圖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九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所示。該新建鐵路通車後為了維持其正常運行，根據沿線環境特色判斷，最可能需要進行下列何種維護措施？</w:t>
            </w:r>
            <w:r w:rsidR="005347C1"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0DE69F7" w14:textId="43FBC551" w:rsidR="005347C1" w:rsidRPr="005D56C6" w:rsidRDefault="005347C1" w:rsidP="005347C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加強防颱工程，預防強風及豪雨損壞鐵路設備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F940B8F" w14:textId="2885B401" w:rsidR="005347C1" w:rsidRPr="005D56C6" w:rsidRDefault="005347C1" w:rsidP="005347C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設置加熱系統，克服土壤結凍造成的軌道變形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D8C5D30" w14:textId="2F8A5B0E" w:rsidR="005347C1" w:rsidRPr="005D56C6" w:rsidRDefault="005347C1" w:rsidP="005347C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種植固沙植物，防止風沙危及列車行駛的安全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CDFFE89" w14:textId="4BABA472" w:rsidR="005347C1" w:rsidRPr="005D56C6" w:rsidRDefault="005347C1" w:rsidP="005347C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5D56C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興建河岸堤防，避免河流定期氾濫而淹沒鐵軌</w:t>
            </w:r>
          </w:p>
          <w:p w14:paraId="09DDC779" w14:textId="0C621023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</w:p>
        </w:tc>
      </w:tr>
      <w:tr w:rsidR="003E1CC2" w:rsidRPr="003E1CC2" w14:paraId="09DDC77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7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評量目標：分析中國的環境特色並針對其影響提出合理的對策。</w:t>
            </w:r>
          </w:p>
        </w:tc>
      </w:tr>
      <w:tr w:rsidR="003E1CC2" w:rsidRPr="003E1CC2" w14:paraId="09DDC77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7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78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7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1c-Ⅳ-1 </w:t>
            </w:r>
          </w:p>
        </w:tc>
      </w:tr>
      <w:tr w:rsidR="003E1CC2" w:rsidRPr="003E1CC2" w14:paraId="09DDC78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8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Ba-Ⅳ-1</w:t>
            </w:r>
          </w:p>
        </w:tc>
      </w:tr>
      <w:tr w:rsidR="003E1CC2" w:rsidRPr="003E1CC2" w14:paraId="09DDC78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8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78A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7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7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7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7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791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78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7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7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7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7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79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7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0.7468</w:t>
            </w:r>
          </w:p>
        </w:tc>
        <w:tc>
          <w:tcPr>
            <w:tcW w:w="1300" w:type="dxa"/>
            <w:vAlign w:val="center"/>
          </w:tcPr>
          <w:p w14:paraId="09DDC7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0.7196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7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</w:tr>
      <w:tr w:rsidR="003E1CC2" w:rsidRPr="003E1CC2" w14:paraId="09DDC7A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7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7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7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7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7A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7B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7C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</w:tr>
      <w:tr w:rsidR="003E1CC2" w:rsidRPr="003E1CC2" w14:paraId="09DDC7C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C7D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C7E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7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7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C7F0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7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7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7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7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7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7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7F1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7F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7F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19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7F7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7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A3D7A02" w14:textId="77777777" w:rsidR="003F36B4" w:rsidRPr="003F36B4" w:rsidRDefault="003F36B4" w:rsidP="003F36B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是二十世紀時，甲、乙二國領袖來往的信函，根據內容判斷，甲、乙二國最可能是下列何者？</w:t>
            </w:r>
          </w:p>
          <w:p w14:paraId="037E7B6B" w14:textId="1F570F6F" w:rsidR="003F36B4" w:rsidRPr="003F36B4" w:rsidRDefault="003F36B4" w:rsidP="00546ACD">
            <w:pPr>
              <w:spacing w:beforeLines="50" w:before="120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3F36B4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5BAEC160" wp14:editId="034138D7">
                  <wp:extent cx="5734050" cy="1241297"/>
                  <wp:effectExtent l="0" t="0" r="0" b="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1084" cy="124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853C9A" w14:textId="77777777" w:rsidR="003F36B4" w:rsidRPr="003F36B4" w:rsidRDefault="003F36B4" w:rsidP="003F36B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蘇聯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、乙：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東德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6515F6F" w14:textId="69F7E7D1" w:rsidR="003F36B4" w:rsidRPr="003F36B4" w:rsidRDefault="003F36B4" w:rsidP="003F36B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西德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、乙：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F45038C" w14:textId="77777777" w:rsidR="003F36B4" w:rsidRPr="003F36B4" w:rsidRDefault="003F36B4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、乙：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蘇聯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7F6" w14:textId="2072CD91" w:rsidR="003E1CC2" w:rsidRPr="003E1CC2" w:rsidRDefault="003F36B4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蘇聯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、乙：</w:t>
            </w:r>
            <w:r w:rsidRPr="003F36B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</w:p>
        </w:tc>
      </w:tr>
      <w:tr w:rsidR="003E1CC2" w:rsidRPr="003E1CC2" w14:paraId="09DDC7F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7F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評量目標：認識冷戰時期的重要事件。</w:t>
            </w:r>
          </w:p>
        </w:tc>
      </w:tr>
      <w:tr w:rsidR="003E1CC2" w:rsidRPr="003E1CC2" w14:paraId="09DDC7F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F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7F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F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1a-Ⅳ-2</w:t>
            </w:r>
          </w:p>
        </w:tc>
      </w:tr>
      <w:tr w:rsidR="003E1CC2" w:rsidRPr="003E1CC2" w14:paraId="09DDC7F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7F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Qc-Ⅳ-3</w:t>
            </w:r>
          </w:p>
        </w:tc>
      </w:tr>
      <w:tr w:rsidR="003E1CC2" w:rsidRPr="003E1CC2" w14:paraId="09DDC80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0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807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8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8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8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8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80E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80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8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8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8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8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81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8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0.7738</w:t>
            </w:r>
          </w:p>
        </w:tc>
        <w:tc>
          <w:tcPr>
            <w:tcW w:w="1300" w:type="dxa"/>
            <w:vAlign w:val="center"/>
          </w:tcPr>
          <w:p w14:paraId="09DDC8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0.7395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0.4474</w:t>
            </w:r>
          </w:p>
        </w:tc>
      </w:tr>
      <w:tr w:rsidR="003E1CC2" w:rsidRPr="003E1CC2" w14:paraId="09DDC82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8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8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8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8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82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83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84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9.21</w:t>
            </w:r>
          </w:p>
        </w:tc>
      </w:tr>
      <w:tr w:rsidR="003E1CC2" w:rsidRPr="003E1CC2" w14:paraId="09DDC84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C85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</w:tr>
      <w:tr w:rsidR="003E1CC2" w:rsidRPr="003E1CC2" w14:paraId="09DDC86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44.74</w:t>
            </w:r>
          </w:p>
        </w:tc>
      </w:tr>
      <w:tr w:rsidR="003E1CC2" w:rsidRPr="003E1CC2" w14:paraId="09DDC86D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8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8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8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8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8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86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86F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87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20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874" w14:textId="77777777" w:rsidTr="002E48A2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8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6699732" w14:textId="17707859" w:rsidR="007325B2" w:rsidRPr="006E37EC" w:rsidRDefault="006E37EC" w:rsidP="007325B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E37EC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51" behindDoc="0" locked="0" layoutInCell="1" allowOverlap="1" wp14:anchorId="730BEC7D" wp14:editId="668C5E33">
                  <wp:simplePos x="0" y="0"/>
                  <wp:positionH relativeFrom="column">
                    <wp:posOffset>2995295</wp:posOffset>
                  </wp:positionH>
                  <wp:positionV relativeFrom="paragraph">
                    <wp:posOffset>64770</wp:posOffset>
                  </wp:positionV>
                  <wp:extent cx="3444875" cy="1733550"/>
                  <wp:effectExtent l="0" t="0" r="3175" b="0"/>
                  <wp:wrapSquare wrapText="bothSides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4875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十一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是兩張與天體運行有關的示意圖，下列何者及其說明最能夠代表中世紀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中古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歐洲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天文學的主流觀點？</w:t>
            </w:r>
            <w:r w:rsidR="007325B2"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BDA33C1" w14:textId="0013ECCF" w:rsidR="007325B2" w:rsidRPr="006E37EC" w:rsidRDefault="007325B2" w:rsidP="007325B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圖左，因為太陽繞行地球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D003DBD" w14:textId="23B5BDC7" w:rsidR="007325B2" w:rsidRPr="006E37EC" w:rsidRDefault="007325B2" w:rsidP="007325B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圖左，因為水星繞行太陽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D4D7891" w14:textId="69A9EF9B" w:rsidR="007325B2" w:rsidRPr="006E37EC" w:rsidRDefault="007325B2" w:rsidP="007325B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圖右，因為月球繞行地球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873" w14:textId="653BE37B" w:rsidR="003E1CC2" w:rsidRPr="003E1CC2" w:rsidRDefault="007325B2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6E37EC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圖右，因為木星繞行太陽</w:t>
            </w:r>
          </w:p>
        </w:tc>
      </w:tr>
      <w:tr w:rsidR="003E1CC2" w:rsidRPr="003E1CC2" w14:paraId="09DDC87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7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評量目標：了解科學革命的背景。</w:t>
            </w:r>
          </w:p>
        </w:tc>
      </w:tr>
      <w:tr w:rsidR="003E1CC2" w:rsidRPr="003E1CC2" w14:paraId="09DDC87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7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87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7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3b-Ⅳ-3</w:t>
            </w:r>
          </w:p>
        </w:tc>
      </w:tr>
      <w:tr w:rsidR="003E1CC2" w:rsidRPr="003E1CC2" w14:paraId="09DDC87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7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Oa-Ⅳ-3</w:t>
            </w:r>
          </w:p>
        </w:tc>
      </w:tr>
      <w:tr w:rsidR="003E1CC2" w:rsidRPr="003E1CC2" w14:paraId="09DDC87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7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884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8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8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8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8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88B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88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8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8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8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8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892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8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0.7525</w:t>
            </w:r>
          </w:p>
        </w:tc>
        <w:tc>
          <w:tcPr>
            <w:tcW w:w="1300" w:type="dxa"/>
            <w:vAlign w:val="center"/>
          </w:tcPr>
          <w:p w14:paraId="09DDC8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0.9777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0.7196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8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</w:tr>
      <w:tr w:rsidR="003E1CC2" w:rsidRPr="003E1CC2" w14:paraId="09DDC89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8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8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8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8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8A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8B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8B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97.77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8C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8D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</w:tr>
      <w:tr w:rsidR="003E1CC2" w:rsidRPr="003E1CC2" w14:paraId="09DDC8D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8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8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8EA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8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8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8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8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8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8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8E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8E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8E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21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8F1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8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E38ECD4" w14:textId="77777777" w:rsidR="00C822F5" w:rsidRPr="00C822F5" w:rsidRDefault="00C822F5" w:rsidP="00C822F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「十四世紀時，由於此物產的生產與銷售，帶動一股商業活動：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結合自身及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波斯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生產的原料，製作成具有特色的商品後，由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銷往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印度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埃及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波斯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等地。十六世紀起，此物產又由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西班牙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船隻載運，從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馬尼拉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運往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墨西哥城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與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利馬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；在此同時，</w:t>
            </w:r>
            <w:r w:rsidRPr="0026736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歐洲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王公貴族對此物產風靡不已，紛紛下單訂作。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」此物產最可能是下列何者？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 </w:t>
            </w:r>
          </w:p>
          <w:p w14:paraId="0731B3A8" w14:textId="77777777" w:rsidR="00C822F5" w:rsidRDefault="00C822F5" w:rsidP="00C822F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C822F5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52" behindDoc="0" locked="0" layoutInCell="1" allowOverlap="1" wp14:anchorId="52D05AD1" wp14:editId="32DF5F60">
                  <wp:simplePos x="0" y="0"/>
                  <wp:positionH relativeFrom="column">
                    <wp:posOffset>4483735</wp:posOffset>
                  </wp:positionH>
                  <wp:positionV relativeFrom="paragraph">
                    <wp:posOffset>120015</wp:posOffset>
                  </wp:positionV>
                  <wp:extent cx="1951355" cy="288290"/>
                  <wp:effectExtent l="0" t="0" r="0" b="0"/>
                  <wp:wrapSquare wrapText="bothSides"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355" cy="28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番薯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8E23FE2" w14:textId="428BC5D7" w:rsidR="00C822F5" w:rsidRPr="00C822F5" w:rsidRDefault="00C822F5" w:rsidP="00C822F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瓷器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7CFE647F" w14:textId="77777777" w:rsidR="00C822F5" w:rsidRDefault="00C822F5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鴉片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8F0" w14:textId="18C5F2C0" w:rsidR="003E1CC2" w:rsidRPr="003E1CC2" w:rsidRDefault="00C822F5" w:rsidP="002838D1">
            <w:pPr>
              <w:rPr>
                <w:rFonts w:ascii="Times New Roman" w:hAnsi="Times New Roman" w:cs="Times New Roman"/>
              </w:rPr>
            </w:pP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C822F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白銀</w:t>
            </w:r>
          </w:p>
        </w:tc>
      </w:tr>
      <w:tr w:rsidR="003E1CC2" w:rsidRPr="003E1CC2" w14:paraId="09DDC8F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F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評量目標：了解歷史上中國與世界的商貿交流。</w:t>
            </w:r>
          </w:p>
        </w:tc>
      </w:tr>
      <w:tr w:rsidR="003E1CC2" w:rsidRPr="003E1CC2" w14:paraId="09DDC8F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F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8F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F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1a-Ⅳ-2</w:t>
            </w:r>
          </w:p>
        </w:tc>
      </w:tr>
      <w:tr w:rsidR="003E1CC2" w:rsidRPr="003E1CC2" w14:paraId="09DDC8F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8F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Ia-Ⅳ-2</w:t>
            </w:r>
          </w:p>
        </w:tc>
      </w:tr>
      <w:tr w:rsidR="003E1CC2" w:rsidRPr="003E1CC2" w14:paraId="09DDC8F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8F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901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8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8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8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8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908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90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9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9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9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9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90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9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0.8478</w:t>
            </w:r>
          </w:p>
        </w:tc>
        <w:tc>
          <w:tcPr>
            <w:tcW w:w="1300" w:type="dxa"/>
            <w:vAlign w:val="center"/>
          </w:tcPr>
          <w:p w14:paraId="09DDC9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0.4342</w:t>
            </w:r>
          </w:p>
        </w:tc>
      </w:tr>
      <w:tr w:rsidR="003E1CC2" w:rsidRPr="003E1CC2" w14:paraId="09DDC91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9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9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9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9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92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93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93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1.49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7.89</w:t>
            </w:r>
          </w:p>
        </w:tc>
      </w:tr>
      <w:tr w:rsidR="003E1CC2" w:rsidRPr="003E1CC2" w14:paraId="09DDC94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43.42</w:t>
            </w:r>
          </w:p>
        </w:tc>
      </w:tr>
      <w:tr w:rsidR="003E1CC2" w:rsidRPr="003E1CC2" w14:paraId="09DDC95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95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C967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9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9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9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9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9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968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96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96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22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96E" w14:textId="77777777" w:rsidTr="002E48A2">
        <w:trPr>
          <w:trHeight w:val="299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9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B765070" w14:textId="57DEDC7B" w:rsidR="003E1CC2" w:rsidRPr="00526027" w:rsidRDefault="002E48A2" w:rsidP="00EF22D0">
            <w:pPr>
              <w:spacing w:beforeLines="15" w:before="36" w:afterLines="15" w:after="36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54" behindDoc="0" locked="0" layoutInCell="1" allowOverlap="1" wp14:anchorId="60C656A0" wp14:editId="67F9CE67">
                  <wp:simplePos x="0" y="0"/>
                  <wp:positionH relativeFrom="column">
                    <wp:posOffset>4416425</wp:posOffset>
                  </wp:positionH>
                  <wp:positionV relativeFrom="paragraph">
                    <wp:posOffset>46990</wp:posOffset>
                  </wp:positionV>
                  <wp:extent cx="2014220" cy="1533525"/>
                  <wp:effectExtent l="0" t="0" r="5080" b="9525"/>
                  <wp:wrapSquare wrapText="bothSides"/>
                  <wp:docPr id="30" name="圖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422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58253" behindDoc="0" locked="0" layoutInCell="1" allowOverlap="1" wp14:anchorId="33F6266C" wp14:editId="469C2216">
                  <wp:simplePos x="0" y="0"/>
                  <wp:positionH relativeFrom="column">
                    <wp:posOffset>2594610</wp:posOffset>
                  </wp:positionH>
                  <wp:positionV relativeFrom="paragraph">
                    <wp:posOffset>41910</wp:posOffset>
                  </wp:positionV>
                  <wp:extent cx="1771650" cy="1714500"/>
                  <wp:effectExtent l="0" t="0" r="0" b="0"/>
                  <wp:wrapSquare wrapText="bothSides"/>
                  <wp:docPr id="29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表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呈現五個國家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2010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年某宗教信徒占該國總人口數的比例，根據內容判斷，此宗教的發源地最可能位於圖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十二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0B272A"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中甲、乙、丙、丁何處？</w:t>
            </w:r>
          </w:p>
          <w:p w14:paraId="2C44A5CF" w14:textId="2E04C6C5" w:rsidR="00526027" w:rsidRDefault="00526027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4F8ADBC" w14:textId="556EEE07" w:rsidR="00526027" w:rsidRPr="00526027" w:rsidRDefault="00526027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7E8C025" w14:textId="0B1125AF" w:rsidR="00526027" w:rsidRDefault="00526027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96D" w14:textId="60BD3AC4" w:rsidR="00526027" w:rsidRPr="003E1CC2" w:rsidRDefault="00526027" w:rsidP="002838D1">
            <w:pPr>
              <w:rPr>
                <w:rFonts w:ascii="Times New Roman" w:hAnsi="Times New Roman" w:cs="Times New Roman"/>
              </w:rPr>
            </w:pP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52602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C97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6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評量目標：了解佛教的起源與發展。</w:t>
            </w:r>
          </w:p>
        </w:tc>
      </w:tr>
      <w:tr w:rsidR="003E1CC2" w:rsidRPr="003E1CC2" w14:paraId="09DDC97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7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97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7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1b-Ⅳ-1</w:t>
            </w:r>
          </w:p>
        </w:tc>
      </w:tr>
      <w:tr w:rsidR="003E1CC2" w:rsidRPr="003E1CC2" w14:paraId="09DDC97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75" w14:textId="13DB021C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Nb-Ⅳ-1</w:t>
            </w:r>
            <w:r w:rsidR="002E48A2">
              <w:rPr>
                <w:rFonts w:ascii="Times New Roman" w:eastAsia="標楷體" w:hAnsi="Times New Roman" w:cs="Times New Roman" w:hint="eastAsia"/>
                <w:sz w:val="24"/>
                <w:szCs w:val="24"/>
                <w:lang w:eastAsia="zh-TW"/>
              </w:rPr>
              <w:t>；</w:t>
            </w:r>
            <w:r w:rsidR="002E48A2" w:rsidRPr="002E48A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地</w:t>
            </w:r>
            <w:r w:rsidR="002E48A2" w:rsidRPr="002E48A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Be-Ⅳ-2</w:t>
            </w:r>
          </w:p>
        </w:tc>
      </w:tr>
      <w:tr w:rsidR="003E1CC2" w:rsidRPr="003E1CC2" w14:paraId="09DDC97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7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97E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9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9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9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9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985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97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9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9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9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9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98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9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0.5974</w:t>
            </w:r>
          </w:p>
        </w:tc>
        <w:tc>
          <w:tcPr>
            <w:tcW w:w="1300" w:type="dxa"/>
            <w:vAlign w:val="center"/>
          </w:tcPr>
          <w:p w14:paraId="09DDC9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0.4640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0.2763</w:t>
            </w:r>
          </w:p>
        </w:tc>
      </w:tr>
      <w:tr w:rsidR="003E1CC2" w:rsidRPr="003E1CC2" w14:paraId="09DDC99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9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9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9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9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9A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9A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9B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9C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38.16</w:t>
            </w:r>
          </w:p>
        </w:tc>
      </w:tr>
      <w:tr w:rsidR="003E1CC2" w:rsidRPr="003E1CC2" w14:paraId="09DDC9C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46.40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C9D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9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9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9E4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9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9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9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9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9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9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9E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9E6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9E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23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9E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9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F3731FE" w14:textId="706C9454" w:rsidR="00F01ED3" w:rsidRPr="00F01ED3" w:rsidRDefault="00F01ED3" w:rsidP="00F01ED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表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三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2022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8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月時，我國前四大外籍移工來源國的部分資料：</w:t>
            </w:r>
          </w:p>
          <w:p w14:paraId="2EAADDF7" w14:textId="424E22C6" w:rsidR="00F01ED3" w:rsidRPr="00F01ED3" w:rsidRDefault="00F01ED3" w:rsidP="00546ACD">
            <w:pPr>
              <w:spacing w:beforeLines="50" w:before="120" w:afterLines="50" w:after="120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7303391" wp14:editId="065B3A39">
                  <wp:extent cx="5080959" cy="2097765"/>
                  <wp:effectExtent l="0" t="0" r="5715" b="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6817" cy="211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85C1D4" w14:textId="7DDA84DC" w:rsidR="00F01ED3" w:rsidRPr="00F01ED3" w:rsidRDefault="00F01ED3" w:rsidP="00F01ED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根據表中資料，我們可觀察到關於外籍移工的何種現象？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D69B2B6" w14:textId="77777777" w:rsidR="00F01ED3" w:rsidRPr="00F01ED3" w:rsidRDefault="00F01ED3" w:rsidP="00F01ED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外籍移工的勞動權益因國籍而受到差別待遇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AF9E202" w14:textId="77777777" w:rsidR="00F01ED3" w:rsidRPr="00F01ED3" w:rsidRDefault="00F01ED3" w:rsidP="00F01ED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外籍移工從事的工作類別存在明顯性別差異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F60442A" w14:textId="77777777" w:rsidR="00F01ED3" w:rsidRPr="00F01ED3" w:rsidRDefault="00F01ED3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我國第二級產業主要外籍移工來源國為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印尼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9EA" w14:textId="6B23C623" w:rsidR="003E1CC2" w:rsidRPr="003E1CC2" w:rsidRDefault="00F01ED3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我國第三級產業主要外籍移工來源國為</w:t>
            </w:r>
            <w:r w:rsidRPr="00F01ED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越南</w:t>
            </w:r>
          </w:p>
        </w:tc>
      </w:tr>
      <w:tr w:rsidR="003E1CC2" w:rsidRPr="003E1CC2" w14:paraId="09DDC9E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E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評量目標：檢視日常生活中的統計資料，發覺外籍移工群體可能面臨的處境。</w:t>
            </w:r>
          </w:p>
        </w:tc>
      </w:tr>
      <w:tr w:rsidR="003E1CC2" w:rsidRPr="003E1CC2" w14:paraId="09DDC9E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E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9F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F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3b-Ⅳ-3 </w:t>
            </w:r>
          </w:p>
        </w:tc>
      </w:tr>
      <w:tr w:rsidR="003E1CC2" w:rsidRPr="003E1CC2" w14:paraId="09DDC9F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9F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Da-Ⅳ-2 </w:t>
            </w:r>
          </w:p>
        </w:tc>
      </w:tr>
      <w:tr w:rsidR="003E1CC2" w:rsidRPr="003E1CC2" w14:paraId="09DDC9F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9F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9FB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9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9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9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9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9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A02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9F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9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9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9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A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A09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A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0.8990</w:t>
            </w:r>
          </w:p>
        </w:tc>
        <w:tc>
          <w:tcPr>
            <w:tcW w:w="1300" w:type="dxa"/>
            <w:vAlign w:val="center"/>
          </w:tcPr>
          <w:p w14:paraId="09DDCA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0.9355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0.4079</w:t>
            </w:r>
          </w:p>
        </w:tc>
      </w:tr>
      <w:tr w:rsidR="003E1CC2" w:rsidRPr="003E1CC2" w14:paraId="09DDCA1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A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A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A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A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A1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A2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A3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A4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40.79</w:t>
            </w:r>
          </w:p>
        </w:tc>
      </w:tr>
      <w:tr w:rsidR="003E1CC2" w:rsidRPr="003E1CC2" w14:paraId="09DDCA4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A5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CA61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A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A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A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A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A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A6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A63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A6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24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A6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A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F0C0403" w14:textId="77777777" w:rsidR="005C6952" w:rsidRDefault="00A96DAF" w:rsidP="00C338C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55" behindDoc="0" locked="0" layoutInCell="1" allowOverlap="1" wp14:anchorId="20ABEEF6" wp14:editId="46F07AFB">
                  <wp:simplePos x="0" y="0"/>
                  <wp:positionH relativeFrom="column">
                    <wp:posOffset>4982845</wp:posOffset>
                  </wp:positionH>
                  <wp:positionV relativeFrom="paragraph">
                    <wp:posOffset>37465</wp:posOffset>
                  </wp:positionV>
                  <wp:extent cx="1489075" cy="1199515"/>
                  <wp:effectExtent l="0" t="0" r="0" b="635"/>
                  <wp:wrapSquare wrapText="bothSides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075" cy="119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338C2"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小華</w:t>
            </w:r>
            <w:r w:rsidR="00C338C2"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整理客廳時發現一疊紙張，如圖</w:t>
            </w:r>
            <w:r w:rsidR="00C338C2"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C338C2"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十三</w:t>
            </w:r>
            <w:r w:rsidR="00C338C2"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C338C2"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。他拍照上傳到社群網路詢問它的功能，以下是網友的回覆：</w:t>
            </w:r>
          </w:p>
          <w:p w14:paraId="2CB3C000" w14:textId="31734ADE" w:rsidR="00C338C2" w:rsidRPr="00A96DAF" w:rsidRDefault="00C338C2" w:rsidP="00F1242E">
            <w:pPr>
              <w:ind w:left="720" w:hangingChars="300" w:hanging="720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甲：「我們稱它為高速公路回數票，以前沒有電子收費系統，經過收費站時將它拿給收費員當通行費。在收費站前減速繳交回數票常會造成塞車，現在用電子收費就沒這個問題了。」</w:t>
            </w:r>
          </w:p>
          <w:p w14:paraId="06D98995" w14:textId="76593CF4" w:rsidR="00C338C2" w:rsidRPr="00A96DAF" w:rsidRDefault="00C338C2" w:rsidP="005C6952">
            <w:pPr>
              <w:ind w:left="718" w:hangingChars="299" w:hanging="718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乙：「以前忘了帶錢時，把回數票當現金，少數店家也能接受，我還曾經用它來買便當。」</w:t>
            </w:r>
          </w:p>
          <w:p w14:paraId="627FDAD7" w14:textId="0D7976F5" w:rsidR="00C338C2" w:rsidRPr="00A96DAF" w:rsidRDefault="00C338C2" w:rsidP="00C338C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關於上述高速公路回數票的說明及收費方式的變革，下列敘述何者最適當？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DFB4F68" w14:textId="336F8235" w:rsidR="00C338C2" w:rsidRPr="00A96DAF" w:rsidRDefault="00C338C2" w:rsidP="00C338C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科技發展使得交通運輸更順暢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D2238CD" w14:textId="7BE43EC6" w:rsidR="00C338C2" w:rsidRPr="00A96DAF" w:rsidRDefault="00C338C2" w:rsidP="00C338C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高速公路回數票可在銀行換外幣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4E9D926" w14:textId="1661E700" w:rsidR="00C338C2" w:rsidRPr="00A96DAF" w:rsidRDefault="00C338C2" w:rsidP="00C338C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高速公路回數票具延遲支付功能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A67" w14:textId="46EE0BE3" w:rsidR="003E1CC2" w:rsidRPr="003E1CC2" w:rsidRDefault="00C338C2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A96DA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科技發展讓交通工具的選擇更多元</w:t>
            </w:r>
          </w:p>
        </w:tc>
      </w:tr>
      <w:tr w:rsidR="003E1CC2" w:rsidRPr="003E1CC2" w14:paraId="09DDCA6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6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評量目標：從日常生活經驗的改變，發覺科技發展對社會的影響。</w:t>
            </w:r>
          </w:p>
        </w:tc>
      </w:tr>
      <w:tr w:rsidR="003E1CC2" w:rsidRPr="003E1CC2" w14:paraId="09DDCA6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6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A6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6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A7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6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De-Ⅳ-1 </w:t>
            </w:r>
          </w:p>
        </w:tc>
      </w:tr>
      <w:tr w:rsidR="003E1CC2" w:rsidRPr="003E1CC2" w14:paraId="09DDCA7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7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A78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A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A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A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A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A7F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A7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A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A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A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A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A86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A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0.8976</w:t>
            </w:r>
          </w:p>
        </w:tc>
        <w:tc>
          <w:tcPr>
            <w:tcW w:w="1300" w:type="dxa"/>
            <w:vAlign w:val="center"/>
          </w:tcPr>
          <w:p w14:paraId="09DDCA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0.9231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0.5000</w:t>
            </w:r>
          </w:p>
        </w:tc>
      </w:tr>
      <w:tr w:rsidR="003E1CC2" w:rsidRPr="003E1CC2" w14:paraId="09DDCA9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A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A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A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A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A9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AA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AB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89.76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92.31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50.00</w:t>
            </w:r>
          </w:p>
        </w:tc>
      </w:tr>
      <w:tr w:rsidR="003E1CC2" w:rsidRPr="003E1CC2" w14:paraId="09DDCAB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7.89</w:t>
            </w:r>
          </w:p>
        </w:tc>
      </w:tr>
      <w:tr w:rsidR="003E1CC2" w:rsidRPr="003E1CC2" w14:paraId="09DDCAC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AD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A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A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ADE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A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A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A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A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A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ADF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AE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AE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25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09755C" w14:paraId="09DDCAE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A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2BA588E" w14:textId="500ABF48" w:rsidR="0062169D" w:rsidRPr="00580012" w:rsidRDefault="00580012" w:rsidP="0062169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80012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56" behindDoc="0" locked="0" layoutInCell="1" allowOverlap="1" wp14:anchorId="7EFB14C7" wp14:editId="70FE7153">
                  <wp:simplePos x="0" y="0"/>
                  <wp:positionH relativeFrom="column">
                    <wp:posOffset>4160520</wp:posOffset>
                  </wp:positionH>
                  <wp:positionV relativeFrom="paragraph">
                    <wp:posOffset>71120</wp:posOffset>
                  </wp:positionV>
                  <wp:extent cx="2276475" cy="1343660"/>
                  <wp:effectExtent l="0" t="0" r="9525" b="8890"/>
                  <wp:wrapSquare wrapText="bothSides"/>
                  <wp:docPr id="33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1343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小惠</w:t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在旅行的過程，曾借宿表</w:t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四</w:t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中四位親戚家，其中一位旁系血親參選當地的市民代表，因此在借宿的那天晚上，他也參與了掃街拜票。根據上述內容判斷，參選者最可能是表中何者？</w:t>
            </w:r>
            <w:r w:rsidR="0062169D"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1E410F6" w14:textId="0CDE38F4" w:rsidR="0062169D" w:rsidRPr="00580012" w:rsidRDefault="0062169D" w:rsidP="0062169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(A)</w:t>
            </w: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姨丈</w:t>
            </w: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56B6AE3" w14:textId="7A7C6475" w:rsidR="0062169D" w:rsidRPr="00580012" w:rsidRDefault="0062169D" w:rsidP="0062169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(B)</w:t>
            </w: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舅舅</w:t>
            </w: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54F03ECF" w14:textId="77777777" w:rsidR="0062169D" w:rsidRPr="00580012" w:rsidRDefault="0062169D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(C)</w:t>
            </w: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姑姑</w:t>
            </w:r>
          </w:p>
          <w:p w14:paraId="09DDCAE4" w14:textId="1FA67BD2" w:rsidR="003E1CC2" w:rsidRPr="0062169D" w:rsidRDefault="0062169D" w:rsidP="002838D1">
            <w:pPr>
              <w:rPr>
                <w:rFonts w:ascii="Times New Roman" w:hAnsi="Times New Roman" w:cs="Times New Roman"/>
                <w:lang w:val="en-US"/>
              </w:rPr>
            </w:pP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/>
              </w:rPr>
              <w:t>(D)</w:t>
            </w:r>
            <w:r w:rsidRPr="0058001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伯母</w:t>
            </w:r>
          </w:p>
        </w:tc>
      </w:tr>
      <w:tr w:rsidR="003E1CC2" w:rsidRPr="003E1CC2" w14:paraId="09DDCAE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E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評量目標：理解親屬關係及地方政府組織層級。</w:t>
            </w:r>
          </w:p>
        </w:tc>
      </w:tr>
      <w:tr w:rsidR="003E1CC2" w:rsidRPr="003E1CC2" w14:paraId="09DDCAE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E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AE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E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AE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AE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Ba-Ⅳ-3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Be-IV-3</w:t>
            </w:r>
          </w:p>
        </w:tc>
      </w:tr>
      <w:tr w:rsidR="003E1CC2" w:rsidRPr="003E1CC2" w14:paraId="09DDCAE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AE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AF5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A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A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A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A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AFC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AF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A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A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A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A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A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B03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A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A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0.5107</w:t>
            </w:r>
          </w:p>
        </w:tc>
        <w:tc>
          <w:tcPr>
            <w:tcW w:w="1300" w:type="dxa"/>
            <w:vAlign w:val="center"/>
          </w:tcPr>
          <w:p w14:paraId="09DDCA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0.8571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</w:tr>
      <w:tr w:rsidR="003E1CC2" w:rsidRPr="003E1CC2" w14:paraId="09DDCB0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B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B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B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B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B1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B2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B2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CB3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85.71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CB4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CB5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CB5B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B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B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B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B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B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B5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B5D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B5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26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B62" w14:textId="77777777" w:rsidTr="002E48A2">
        <w:trPr>
          <w:trHeight w:val="4978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B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368F27D" w14:textId="01661701" w:rsidR="00B40B99" w:rsidRPr="0018626F" w:rsidRDefault="0018626F" w:rsidP="00B40B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626F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7" behindDoc="0" locked="0" layoutInCell="1" allowOverlap="1" wp14:anchorId="01590617" wp14:editId="4C46C25B">
                  <wp:simplePos x="0" y="0"/>
                  <wp:positionH relativeFrom="column">
                    <wp:posOffset>4284980</wp:posOffset>
                  </wp:positionH>
                  <wp:positionV relativeFrom="paragraph">
                    <wp:posOffset>22225</wp:posOffset>
                  </wp:positionV>
                  <wp:extent cx="2134870" cy="3009900"/>
                  <wp:effectExtent l="0" t="0" r="0" b="0"/>
                  <wp:wrapSquare wrapText="bothSides"/>
                  <wp:docPr id="34" name="圖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4870" cy="300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十四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石門水庫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集水區範圍圖，若要針對此水庫的相關問題作整治並進行評估，則下列何者最為合理？</w:t>
            </w:r>
            <w:r w:rsidR="00B40B99"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C2B7403" w14:textId="1FBF1A71" w:rsidR="00B40B99" w:rsidRPr="0018626F" w:rsidRDefault="00B40B99" w:rsidP="00B40B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加強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玉山山脈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的水土保持可增加水庫使用年限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A0E5F52" w14:textId="79A9C361" w:rsidR="00B40B99" w:rsidRPr="0018626F" w:rsidRDefault="00B40B99" w:rsidP="00B40B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福山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站附近的崩塌是造成水庫濁度增加的原因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46BAA86" w14:textId="090C4B31" w:rsidR="00B40B99" w:rsidRPr="0018626F" w:rsidRDefault="00B40B99" w:rsidP="00B40B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復興區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的土地利用方式將對水庫水質造成影響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B61" w14:textId="6F3AB3F2" w:rsidR="003E1CC2" w:rsidRPr="003E1CC2" w:rsidRDefault="00B40B99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疏濬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石門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(3)</w:t>
            </w:r>
            <w:r w:rsidRPr="0018626F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站旁河道的淤沙可維持水庫蓄水量</w:t>
            </w:r>
          </w:p>
        </w:tc>
      </w:tr>
      <w:tr w:rsidR="003E1CC2" w:rsidRPr="003E1CC2" w14:paraId="09DDCB6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6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評量目標：分析圖中資訊並作出合理的推論。</w:t>
            </w:r>
          </w:p>
        </w:tc>
      </w:tr>
      <w:tr w:rsidR="003E1CC2" w:rsidRPr="003E1CC2" w14:paraId="09DDCB6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6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B6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6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1c-Ⅳ-1</w:t>
            </w:r>
          </w:p>
        </w:tc>
      </w:tr>
      <w:tr w:rsidR="003E1CC2" w:rsidRPr="003E1CC2" w14:paraId="09DDCB6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6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Ac-Ⅳ-3 </w:t>
            </w:r>
          </w:p>
        </w:tc>
      </w:tr>
      <w:tr w:rsidR="003E1CC2" w:rsidRPr="003E1CC2" w14:paraId="09DDCB6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6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B72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B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B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B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B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B79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B7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B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B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B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B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B80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B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0.5747</w:t>
            </w:r>
          </w:p>
        </w:tc>
        <w:tc>
          <w:tcPr>
            <w:tcW w:w="1300" w:type="dxa"/>
            <w:vAlign w:val="center"/>
          </w:tcPr>
          <w:p w14:paraId="09DDCB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0.8348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0.4988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</w:tr>
      <w:tr w:rsidR="003E1CC2" w:rsidRPr="003E1CC2" w14:paraId="09DDCB8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B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B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B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B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B9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BA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BA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BB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13.16</w:t>
            </w:r>
          </w:p>
        </w:tc>
      </w:tr>
      <w:tr w:rsidR="003E1CC2" w:rsidRPr="003E1CC2" w14:paraId="09DDCBC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CBC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B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23.90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42.11</w:t>
            </w:r>
          </w:p>
        </w:tc>
      </w:tr>
      <w:tr w:rsidR="003E1CC2" w:rsidRPr="003E1CC2" w14:paraId="09DDCBD8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B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B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B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B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B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BD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BDA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BD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27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BD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B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1BFE6F8" w14:textId="77777777" w:rsidR="00F50DD9" w:rsidRPr="00F50DD9" w:rsidRDefault="00F50DD9" w:rsidP="00F50DD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製鞋業在國內及海外約有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3,000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多家工廠，為了拓展製鞋版圖，國內幾家製鞋大廠持續計畫在其他國家籌設新廠。根據製鞋業的產業特色判斷，最可能前往具備下列何種條件的國家設置新廠？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A0C6B32" w14:textId="77777777" w:rsidR="00F50DD9" w:rsidRPr="00F50DD9" w:rsidRDefault="00F50DD9" w:rsidP="00F50DD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人口眾多且所得較低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79325D" w14:textId="77777777" w:rsidR="00F50DD9" w:rsidRPr="00F50DD9" w:rsidRDefault="00F50DD9" w:rsidP="00F50DD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原料豐富且地廣人稀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8DD20F" w14:textId="77777777" w:rsidR="00F50DD9" w:rsidRPr="00F50DD9" w:rsidRDefault="00F50DD9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動力充足且市場廣大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BDE" w14:textId="20C04CBD" w:rsidR="003E1CC2" w:rsidRPr="003E1CC2" w:rsidRDefault="00F50DD9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F50DD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資金豐沛且技術密集</w:t>
            </w:r>
          </w:p>
        </w:tc>
      </w:tr>
      <w:tr w:rsidR="003E1CC2" w:rsidRPr="003E1CC2" w14:paraId="09DDCBE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E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評量目標：了解工廠的性質與影響其設廠的考量因素。</w:t>
            </w:r>
          </w:p>
        </w:tc>
      </w:tr>
      <w:tr w:rsidR="003E1CC2" w:rsidRPr="003E1CC2" w14:paraId="09DDCBE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E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BE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E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1c-Ⅳ-1</w:t>
            </w:r>
          </w:p>
        </w:tc>
      </w:tr>
      <w:tr w:rsidR="003E1CC2" w:rsidRPr="003E1CC2" w14:paraId="09DDCBE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BE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Ae-Ⅳ-2</w:t>
            </w:r>
          </w:p>
        </w:tc>
      </w:tr>
      <w:tr w:rsidR="003E1CC2" w:rsidRPr="003E1CC2" w14:paraId="09DDCBE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BE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BEF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B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B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B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B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BF6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BF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B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B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B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B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BFD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B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B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0.7297</w:t>
            </w:r>
          </w:p>
        </w:tc>
        <w:tc>
          <w:tcPr>
            <w:tcW w:w="1300" w:type="dxa"/>
            <w:vAlign w:val="center"/>
          </w:tcPr>
          <w:p w14:paraId="09DDCB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0.6948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B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0.1447</w:t>
            </w:r>
          </w:p>
        </w:tc>
      </w:tr>
      <w:tr w:rsidR="003E1CC2" w:rsidRPr="003E1CC2" w14:paraId="09DDCC0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B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B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C1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C1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C2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C3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CC3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53.95</w:t>
            </w:r>
          </w:p>
        </w:tc>
      </w:tr>
      <w:tr w:rsidR="003E1CC2" w:rsidRPr="003E1CC2" w14:paraId="09DDCC4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C55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C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C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C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C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C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C56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C57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C5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28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C5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C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5A2D4E19" w14:textId="77777777" w:rsidR="00252E69" w:rsidRPr="00252E69" w:rsidRDefault="00252E69" w:rsidP="00252E6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十五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呈現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雲林縣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某一環境災害在前、後兩個時期分布的變化，可以觀察出此災害最嚴重的地區在後期有向某地區轉移的現象，下列何項措施較有助於緩解此災害在後期最嚴重的地區持續惡化？</w:t>
            </w:r>
          </w:p>
          <w:p w14:paraId="1719EF26" w14:textId="31BEEDB0" w:rsidR="00252E69" w:rsidRPr="00252E69" w:rsidRDefault="00252E69" w:rsidP="00546ACD">
            <w:pPr>
              <w:spacing w:beforeLines="50" w:before="120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252E69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64C7A5B7" wp14:editId="5474E7EA">
                  <wp:extent cx="5276850" cy="2335796"/>
                  <wp:effectExtent l="0" t="0" r="0" b="7620"/>
                  <wp:docPr id="35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4051" cy="2347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F84504" w14:textId="77777777" w:rsidR="00252E69" w:rsidRPr="00252E69" w:rsidRDefault="00252E69" w:rsidP="00252E6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提高自來水水費以減少用水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77C9DD8" w14:textId="77777777" w:rsidR="00252E69" w:rsidRPr="00252E69" w:rsidRDefault="00252E69" w:rsidP="00252E6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鼓勵在高鐵沿線改種省水作物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2C036D2" w14:textId="77777777" w:rsidR="00252E69" w:rsidRPr="00252E69" w:rsidRDefault="00252E69" w:rsidP="00252E6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補助受影響居民墊高房舍與路基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C5B" w14:textId="7303D779" w:rsidR="003E1CC2" w:rsidRPr="003E1CC2" w:rsidRDefault="00252E69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限制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臺鐵</w:t>
            </w:r>
            <w:r w:rsidRPr="00252E6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通過此路段的運量與班次</w:t>
            </w:r>
          </w:p>
        </w:tc>
      </w:tr>
      <w:tr w:rsidR="003E1CC2" w:rsidRPr="003E1CC2" w14:paraId="09DDCC5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5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評量目標：分析圖表資訊並作出合理的決策。</w:t>
            </w:r>
          </w:p>
        </w:tc>
      </w:tr>
      <w:tr w:rsidR="003E1CC2" w:rsidRPr="003E1CC2" w14:paraId="09DDCC6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5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C6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6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3a-Ⅳ-1 </w:t>
            </w:r>
          </w:p>
        </w:tc>
      </w:tr>
      <w:tr w:rsidR="003E1CC2" w:rsidRPr="003E1CC2" w14:paraId="09DDCC6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6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Ab-Ⅳ-4 </w:t>
            </w:r>
          </w:p>
        </w:tc>
      </w:tr>
      <w:tr w:rsidR="003E1CC2" w:rsidRPr="003E1CC2" w14:paraId="09DDCC6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6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C6C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C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C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C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C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C73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C6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C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C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C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C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C7A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C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0.4964</w:t>
            </w:r>
          </w:p>
        </w:tc>
        <w:tc>
          <w:tcPr>
            <w:tcW w:w="1300" w:type="dxa"/>
            <w:vAlign w:val="center"/>
          </w:tcPr>
          <w:p w14:paraId="09DDCC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0.6920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0.4417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</w:tr>
      <w:tr w:rsidR="003E1CC2" w:rsidRPr="003E1CC2" w14:paraId="09DDCC8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C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C9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C9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CA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CB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CCB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26.88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</w:tr>
      <w:tr w:rsidR="003E1CC2" w:rsidRPr="003E1CC2" w14:paraId="09DDCCC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C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CD2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C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C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C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C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C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CD4" w14:textId="23F1CD28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CD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29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CD9" w14:textId="77777777" w:rsidTr="002E48A2">
        <w:trPr>
          <w:trHeight w:val="3135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C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143A7A9" w14:textId="70802D7D" w:rsidR="00C96CB4" w:rsidRPr="00AA2416" w:rsidRDefault="00AA2416" w:rsidP="00C96CB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A2416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8" behindDoc="0" locked="0" layoutInCell="1" allowOverlap="1" wp14:anchorId="4F4B5421" wp14:editId="7C3211D6">
                  <wp:simplePos x="0" y="0"/>
                  <wp:positionH relativeFrom="column">
                    <wp:posOffset>4603115</wp:posOffset>
                  </wp:positionH>
                  <wp:positionV relativeFrom="paragraph">
                    <wp:posOffset>52070</wp:posOffset>
                  </wp:positionV>
                  <wp:extent cx="1856105" cy="1894840"/>
                  <wp:effectExtent l="0" t="0" r="0" b="0"/>
                  <wp:wrapSquare wrapText="bothSides"/>
                  <wp:docPr id="36" name="圖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105" cy="189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荔枝為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受歡迎的水果之一，目前主要種植在中南部。政府為了推廣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荔枝，與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澳洲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合作，推動南半球生產計畫，在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澳洲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尋找與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荔枝種植的氣候條件相似的地點，並於完成隔離檢疫後開始試種。根據上文，圖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十六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中何處最有可能為試種的地點？</w:t>
            </w:r>
            <w:r w:rsidR="00C96CB4"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39D248B" w14:textId="77777777" w:rsidR="00AA2416" w:rsidRPr="00AA2416" w:rsidRDefault="00C96CB4" w:rsidP="00C96CB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B83BE50" w14:textId="005E101F" w:rsidR="00C96CB4" w:rsidRPr="00AA2416" w:rsidRDefault="00C96CB4" w:rsidP="00C96CB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59E8F6C7" w14:textId="77777777" w:rsidR="00AA2416" w:rsidRPr="00AA2416" w:rsidRDefault="00C96CB4" w:rsidP="002838D1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CD8" w14:textId="2E8FB394" w:rsidR="003E1CC2" w:rsidRPr="003E1CC2" w:rsidRDefault="00C96CB4" w:rsidP="002838D1">
            <w:pPr>
              <w:rPr>
                <w:rFonts w:ascii="Times New Roman" w:hAnsi="Times New Roman" w:cs="Times New Roman"/>
              </w:rPr>
            </w:pP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AA241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CCD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D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評量目標：了解澳洲及臺灣的氣候特性。</w:t>
            </w:r>
          </w:p>
        </w:tc>
      </w:tr>
      <w:tr w:rsidR="003E1CC2" w:rsidRPr="003E1CC2" w14:paraId="09DDCCD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D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CD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D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1c-Ⅳ-1</w:t>
            </w:r>
          </w:p>
        </w:tc>
      </w:tr>
      <w:tr w:rsidR="003E1CC2" w:rsidRPr="003E1CC2" w14:paraId="09DDCCE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CE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Bc-Ⅳ-1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 xml:space="preserve">Ac-Ⅳ-2 </w:t>
            </w:r>
          </w:p>
        </w:tc>
      </w:tr>
      <w:tr w:rsidR="003E1CC2" w:rsidRPr="003E1CC2" w14:paraId="09DDCCE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CE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CE9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C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C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C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C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CF0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CE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C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C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C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C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CF7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C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0.5320</w:t>
            </w:r>
          </w:p>
        </w:tc>
        <w:tc>
          <w:tcPr>
            <w:tcW w:w="1300" w:type="dxa"/>
            <w:vAlign w:val="center"/>
          </w:tcPr>
          <w:p w14:paraId="09DDCC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0.8929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0.3970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C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0.1842</w:t>
            </w:r>
          </w:p>
        </w:tc>
      </w:tr>
      <w:tr w:rsidR="003E1CC2" w:rsidRPr="003E1CC2" w14:paraId="09DDCD0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C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C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C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C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D0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D1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D2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D2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19.60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D3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</w:tr>
      <w:tr w:rsidR="003E1CC2" w:rsidRPr="003E1CC2" w14:paraId="09DDCD4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D4F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D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D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D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D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D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D5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D51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D5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30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D56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D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4598EBC" w14:textId="77777777" w:rsidR="009138A3" w:rsidRPr="009138A3" w:rsidRDefault="009138A3" w:rsidP="009138A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清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末某位知識分子提出下述主張：「本世紀女權的問題，關鍵在於政治參與。我認為女子能成為議員，也期望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在海陸軍、財政部門、外交部門有女性任職，更希望女子能被選舉為總統。我們必須以塑造尊重男女平權的新國民為起點，並追求組織新政權為終極目標。」根據上文，此人認為應採取下列何種作法，最可能創造理想中的女性政治參與環境？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AC5B2C3" w14:textId="77777777" w:rsidR="009138A3" w:rsidRPr="0026736D" w:rsidRDefault="009138A3" w:rsidP="009138A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 w:eastAsia="zh-TW"/>
              </w:rPr>
            </w:pPr>
            <w:r w:rsidRPr="0026736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 w:eastAsia="zh-TW"/>
              </w:rPr>
              <w:t>(A)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接受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西域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胡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人文化</w:t>
            </w:r>
            <w:r w:rsidRPr="0026736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val="en-US" w:eastAsia="zh-TW"/>
              </w:rPr>
              <w:t xml:space="preserve"> </w:t>
            </w:r>
          </w:p>
          <w:p w14:paraId="6D67D554" w14:textId="77777777" w:rsidR="009138A3" w:rsidRPr="009138A3" w:rsidRDefault="009138A3" w:rsidP="009138A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維護傳統的皇帝制度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36FE656" w14:textId="5F5963ED" w:rsidR="009138A3" w:rsidRPr="009138A3" w:rsidRDefault="009138A3" w:rsidP="002838D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推翻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清朝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政府建立共和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D55" w14:textId="36E43D98" w:rsidR="003E1CC2" w:rsidRPr="003E1CC2" w:rsidRDefault="009138A3" w:rsidP="002838D1">
            <w:pPr>
              <w:rPr>
                <w:rFonts w:ascii="Times New Roman" w:hAnsi="Times New Roman" w:cs="Times New Roman"/>
                <w:lang w:eastAsia="zh-TW"/>
              </w:rPr>
            </w:pP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效法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日本</w:t>
            </w:r>
            <w:r w:rsidRPr="009138A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推動君主立憲</w:t>
            </w:r>
          </w:p>
        </w:tc>
      </w:tr>
      <w:tr w:rsidR="003E1CC2" w:rsidRPr="003E1CC2" w14:paraId="09DDCD5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5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評量目標：了解中國現代歷史的發展。</w:t>
            </w:r>
          </w:p>
        </w:tc>
      </w:tr>
      <w:tr w:rsidR="003E1CC2" w:rsidRPr="003E1CC2" w14:paraId="09DDCD5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5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D5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5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1b-Ⅳ-2</w:t>
            </w:r>
          </w:p>
        </w:tc>
      </w:tr>
      <w:tr w:rsidR="003E1CC2" w:rsidRPr="003E1CC2" w14:paraId="09DDCD5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5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Ic-Ⅳ-2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Ka-Ⅳ-1</w:t>
            </w:r>
          </w:p>
        </w:tc>
      </w:tr>
      <w:tr w:rsidR="003E1CC2" w:rsidRPr="003E1CC2" w14:paraId="09DDCD6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5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D66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D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D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D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D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D6D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D6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D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D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D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D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D74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D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0.5391</w:t>
            </w:r>
          </w:p>
        </w:tc>
        <w:tc>
          <w:tcPr>
            <w:tcW w:w="1300" w:type="dxa"/>
            <w:vAlign w:val="center"/>
          </w:tcPr>
          <w:p w14:paraId="09DDCD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0.4541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0.3553</w:t>
            </w:r>
          </w:p>
        </w:tc>
      </w:tr>
      <w:tr w:rsidR="003E1CC2" w:rsidRPr="003E1CC2" w14:paraId="09DDCD7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D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D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D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D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D8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D9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DA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CDA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13.16</w:t>
            </w:r>
          </w:p>
        </w:tc>
      </w:tr>
      <w:tr w:rsidR="003E1CC2" w:rsidRPr="003E1CC2" w14:paraId="09DDCDB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35.53</w:t>
            </w:r>
          </w:p>
        </w:tc>
      </w:tr>
      <w:tr w:rsidR="003E1CC2" w:rsidRPr="003E1CC2" w14:paraId="09DDCDC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DCC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D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D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D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D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D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DCD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DC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DD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31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DD3" w14:textId="77777777" w:rsidTr="002E48A2">
        <w:trPr>
          <w:trHeight w:val="4128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D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CFC4E29" w14:textId="1CD62C5C" w:rsidR="002B4196" w:rsidRPr="00C71A70" w:rsidRDefault="00C71A70" w:rsidP="002B4196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71A70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59" behindDoc="0" locked="0" layoutInCell="1" allowOverlap="1" wp14:anchorId="17E7638A" wp14:editId="0481D64C">
                  <wp:simplePos x="0" y="0"/>
                  <wp:positionH relativeFrom="column">
                    <wp:posOffset>4281170</wp:posOffset>
                  </wp:positionH>
                  <wp:positionV relativeFrom="paragraph">
                    <wp:posOffset>22225</wp:posOffset>
                  </wp:positionV>
                  <wp:extent cx="2143760" cy="2486025"/>
                  <wp:effectExtent l="0" t="0" r="8890" b="9525"/>
                  <wp:wrapSquare wrapText="bothSides"/>
                  <wp:docPr id="39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760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196"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="002B4196"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2B4196"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十七</w:t>
            </w:r>
            <w:r w:rsidR="002B4196"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2B4196"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是一張十八世紀末的漫畫及其說明，作者所要傳遞的訊息，最可能是下列何者？</w:t>
            </w:r>
            <w:r w:rsidR="002B4196"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64F5E07" w14:textId="38B542F3" w:rsidR="002B4196" w:rsidRPr="00C71A70" w:rsidRDefault="002B4196" w:rsidP="002B4196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對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北美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十三州宣布獨立表示反對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DD6F1EF" w14:textId="68050B31" w:rsidR="002B4196" w:rsidRPr="00C71A70" w:rsidRDefault="002B4196" w:rsidP="002B4196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對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德意志帝國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擴建海軍備感威脅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A0C2AED" w14:textId="2BDFA05C" w:rsidR="002B4196" w:rsidRPr="00C71A70" w:rsidRDefault="002B4196" w:rsidP="002B4196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對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義大利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統一建國運動提出異議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FD79C6B" w14:textId="7780A8F2" w:rsidR="002B4196" w:rsidRPr="00C71A70" w:rsidRDefault="002B4196" w:rsidP="002B4196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對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法國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大革命向外蔓延感到不安</w:t>
            </w:r>
            <w:r w:rsidRPr="00C71A7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DD2" w14:textId="1DDE4A3F" w:rsidR="003E1CC2" w:rsidRPr="003E1CC2" w:rsidRDefault="00C71A70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C71A70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4D365FC" wp14:editId="33055A04">
                  <wp:extent cx="2247900" cy="286385"/>
                  <wp:effectExtent l="0" t="0" r="0" b="0"/>
                  <wp:docPr id="38" name="圖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8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CC2" w:rsidRPr="003E1CC2" w14:paraId="09DDCDD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D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評量目標：了解法國大革命的影響。</w:t>
            </w:r>
          </w:p>
        </w:tc>
      </w:tr>
      <w:tr w:rsidR="003E1CC2" w:rsidRPr="003E1CC2" w14:paraId="09DDCDD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D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DD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D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1b-Ⅳ-2</w:t>
            </w:r>
          </w:p>
        </w:tc>
      </w:tr>
      <w:tr w:rsidR="003E1CC2" w:rsidRPr="003E1CC2" w14:paraId="09DDCDD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D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Qa-Ⅳ-1</w:t>
            </w:r>
          </w:p>
        </w:tc>
      </w:tr>
      <w:tr w:rsidR="003E1CC2" w:rsidRPr="003E1CC2" w14:paraId="09DDCDD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DD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DE3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D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D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D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D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DEA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DE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D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D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D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D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DF1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D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0.7041</w:t>
            </w:r>
          </w:p>
        </w:tc>
        <w:tc>
          <w:tcPr>
            <w:tcW w:w="1300" w:type="dxa"/>
            <w:vAlign w:val="center"/>
          </w:tcPr>
          <w:p w14:paraId="09DDCD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0.6452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D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0.1579</w:t>
            </w:r>
          </w:p>
        </w:tc>
      </w:tr>
      <w:tr w:rsidR="003E1CC2" w:rsidRPr="003E1CC2" w14:paraId="09DDCDF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D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D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D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D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D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E0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D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D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D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E1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E1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CE2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</w:tr>
      <w:tr w:rsidR="003E1CC2" w:rsidRPr="003E1CC2" w14:paraId="09DDCE3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E3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64.52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CE49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E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E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E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E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E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E4A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E4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E4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32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E50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E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CD43A57" w14:textId="77777777" w:rsidR="0091273A" w:rsidRPr="00AC2DA6" w:rsidRDefault="0091273A" w:rsidP="0091273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「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東漢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末年戰亂頻仍，知識分子四散遷徙，人才難覓。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曹丕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在正式建立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曹魏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政權前，為了改善人才選用方式，於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延康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元年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(220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實施此方法，在各郡設置中正官，</w:t>
            </w:r>
            <w:r w:rsidRPr="00AC2DA6">
              <w:rPr>
                <w:rFonts w:ascii="標楷體" w:eastAsia="標楷體" w:hAnsi="標楷體" w:cs="Times New Roman"/>
                <w:color w:val="000000"/>
                <w:sz w:val="24"/>
                <w:szCs w:val="24"/>
                <w:lang w:eastAsia="zh-TW"/>
              </w:rPr>
              <w:t>……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。」上文中未完的內容，最適合放入下列何者？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4CEDD18" w14:textId="77777777" w:rsidR="0091273A" w:rsidRPr="00AC2DA6" w:rsidRDefault="0091273A" w:rsidP="0091273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挑選各地賢能者，根據才學德行與資歷表現分為九等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F04B21E" w14:textId="77777777" w:rsidR="0091273A" w:rsidRPr="00AC2DA6" w:rsidRDefault="0091273A" w:rsidP="0091273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與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耶穌會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傳教士進行交流，引進西方科學知識與技術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231FEEC" w14:textId="77777777" w:rsidR="0091273A" w:rsidRPr="00AC2DA6" w:rsidRDefault="0091273A" w:rsidP="0091273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長期戰亂導致地方制度轉變，郡縣制度取代封建制度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E4F" w14:textId="530D44ED" w:rsidR="003E1CC2" w:rsidRPr="003E1CC2" w:rsidRDefault="0091273A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AC2DA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主辦地方層級的科舉考試，使平民任官機會逐漸增加</w:t>
            </w:r>
          </w:p>
        </w:tc>
      </w:tr>
      <w:tr w:rsidR="003E1CC2" w:rsidRPr="003E1CC2" w14:paraId="09DDCE5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5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評量目標：認識中國歷史上的重要政治制度。</w:t>
            </w:r>
          </w:p>
        </w:tc>
      </w:tr>
      <w:tr w:rsidR="003E1CC2" w:rsidRPr="003E1CC2" w14:paraId="09DDCE5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5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E5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5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1b-Ⅳ-2</w:t>
            </w:r>
          </w:p>
        </w:tc>
      </w:tr>
      <w:tr w:rsidR="003E1CC2" w:rsidRPr="003E1CC2" w14:paraId="09DDCE5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5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Ha-Ⅳ-1</w:t>
            </w:r>
          </w:p>
        </w:tc>
      </w:tr>
      <w:tr w:rsidR="003E1CC2" w:rsidRPr="003E1CC2" w14:paraId="09DDCE5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5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E60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E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E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E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E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E67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E6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E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E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E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E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E6E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E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0.5718</w:t>
            </w:r>
          </w:p>
        </w:tc>
        <w:tc>
          <w:tcPr>
            <w:tcW w:w="1300" w:type="dxa"/>
            <w:vAlign w:val="center"/>
          </w:tcPr>
          <w:p w14:paraId="09DDCE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0.8973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0.4541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0.2368</w:t>
            </w:r>
          </w:p>
        </w:tc>
      </w:tr>
      <w:tr w:rsidR="003E1CC2" w:rsidRPr="003E1CC2" w14:paraId="09DDCE7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E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E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E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E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E8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E8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E9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EA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CEB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CEB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CEC6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E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E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E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E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E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EC7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EC8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EC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33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ECD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E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090AFAD" w14:textId="0815E278" w:rsidR="0052436F" w:rsidRPr="0088081D" w:rsidRDefault="0088081D" w:rsidP="0052436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88081D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0" behindDoc="0" locked="0" layoutInCell="1" allowOverlap="1" wp14:anchorId="5F9C53C8" wp14:editId="03026FFD">
                  <wp:simplePos x="0" y="0"/>
                  <wp:positionH relativeFrom="column">
                    <wp:posOffset>3261995</wp:posOffset>
                  </wp:positionH>
                  <wp:positionV relativeFrom="paragraph">
                    <wp:posOffset>31750</wp:posOffset>
                  </wp:positionV>
                  <wp:extent cx="3219450" cy="1273810"/>
                  <wp:effectExtent l="0" t="0" r="0" b="2540"/>
                  <wp:wrapSquare wrapText="bothSides"/>
                  <wp:docPr id="40" name="圖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273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目前的跨洋資訊傳輸多是透過海底電纜，表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五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為四條海底電纜東、西端點的位置資訊。「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太平洋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光纖電纜網路」為一條橫跨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太平洋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的海底電纜，該電纜的興建可以提供兩個端點之間龐大的網路流量需求，其中一端還能進一步連接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東南亞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市場，此條電纜最可能是表中何者？</w:t>
            </w:r>
            <w:r w:rsidR="0052436F"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3A61404" w14:textId="77777777" w:rsidR="0088081D" w:rsidRPr="0088081D" w:rsidRDefault="0052436F" w:rsidP="00FA3DBD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2A6FBE6" w14:textId="77777777" w:rsidR="0088081D" w:rsidRPr="0088081D" w:rsidRDefault="0052436F" w:rsidP="00FA3DBD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2C86DBE2" w14:textId="77777777" w:rsidR="0088081D" w:rsidRPr="0088081D" w:rsidRDefault="0052436F" w:rsidP="00FA3DBD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CECC" w14:textId="2B1A56F6" w:rsidR="003E1CC2" w:rsidRPr="003E1CC2" w:rsidRDefault="0052436F" w:rsidP="00FA3DBD">
            <w:pPr>
              <w:rPr>
                <w:rFonts w:ascii="Times New Roman" w:hAnsi="Times New Roman" w:cs="Times New Roman"/>
              </w:rPr>
            </w:pP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88081D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CEC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C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評量目標：應用經緯度座標並了解世界海陸分布。</w:t>
            </w:r>
          </w:p>
        </w:tc>
      </w:tr>
      <w:tr w:rsidR="003E1CC2" w:rsidRPr="003E1CC2" w14:paraId="09DDCED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D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ED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D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1b-Ⅳ-1 </w:t>
            </w:r>
          </w:p>
        </w:tc>
      </w:tr>
      <w:tr w:rsidR="003E1CC2" w:rsidRPr="003E1CC2" w14:paraId="09DDCED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D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Aa-Ⅳ-1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Aa-Ⅳ-2</w:t>
            </w:r>
          </w:p>
        </w:tc>
      </w:tr>
      <w:tr w:rsidR="003E1CC2" w:rsidRPr="003E1CC2" w14:paraId="09DDCED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ED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EDD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E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E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E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E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EE4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ED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E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E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E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E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EE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E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0.5235</w:t>
            </w:r>
          </w:p>
        </w:tc>
        <w:tc>
          <w:tcPr>
            <w:tcW w:w="1300" w:type="dxa"/>
            <w:vAlign w:val="center"/>
          </w:tcPr>
          <w:p w14:paraId="09DDCE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0.8438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0.4069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E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0.1974</w:t>
            </w:r>
          </w:p>
        </w:tc>
      </w:tr>
      <w:tr w:rsidR="003E1CC2" w:rsidRPr="003E1CC2" w14:paraId="09DDCEF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E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E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E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E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E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F0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E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E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E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1.32</w:t>
            </w:r>
          </w:p>
        </w:tc>
      </w:tr>
      <w:tr w:rsidR="003E1CC2" w:rsidRPr="003E1CC2" w14:paraId="09DDCF0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F1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F2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CF2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CF3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CF43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F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F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F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F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F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F44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F4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F4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34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F4A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F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6DEC517" w14:textId="30C1107A" w:rsidR="00F63204" w:rsidRPr="00792C31" w:rsidRDefault="00F63204" w:rsidP="00F632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圖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十八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小安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過去的網路貼文，圖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十九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是當時動物之家認養規定的部分內容：</w:t>
            </w:r>
          </w:p>
          <w:p w14:paraId="2B3BB316" w14:textId="79A1E32C" w:rsidR="00F63204" w:rsidRPr="00792C31" w:rsidRDefault="00546ACD" w:rsidP="00546ACD">
            <w:pPr>
              <w:spacing w:beforeLines="50" w:before="120" w:afterLines="50" w:after="120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1" behindDoc="0" locked="0" layoutInCell="1" allowOverlap="1" wp14:anchorId="5270F748" wp14:editId="14455211">
                  <wp:simplePos x="0" y="0"/>
                  <wp:positionH relativeFrom="column">
                    <wp:posOffset>2788920</wp:posOffset>
                  </wp:positionH>
                  <wp:positionV relativeFrom="paragraph">
                    <wp:posOffset>89535</wp:posOffset>
                  </wp:positionV>
                  <wp:extent cx="2457450" cy="1627505"/>
                  <wp:effectExtent l="0" t="0" r="0" b="0"/>
                  <wp:wrapSquare wrapText="bothSides"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627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92C31" w:rsidRPr="00792C31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inline distT="0" distB="0" distL="0" distR="0" wp14:anchorId="41A3F7D8" wp14:editId="6D0DDFD7">
                  <wp:extent cx="2657475" cy="1708765"/>
                  <wp:effectExtent l="0" t="0" r="0" b="6350"/>
                  <wp:docPr id="41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2130" cy="1711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522185" w14:textId="4CBEDA60" w:rsidR="00F63204" w:rsidRPr="00792C31" w:rsidRDefault="00F63204" w:rsidP="00F63204">
            <w:pPr>
              <w:jc w:val="both"/>
              <w:rPr>
                <w:rFonts w:ascii="Times New Roman" w:eastAsia="標楷體" w:hAnsi="Times New Roman" w:cs="Times New Roman"/>
                <w:color w:val="FF0000"/>
                <w:sz w:val="24"/>
                <w:szCs w:val="24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根據圖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十八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、圖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十九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的內容判斷，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小安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參與的這兩次投票，先後順序最可能為下列何者？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73E5F1F" w14:textId="77777777" w:rsidR="00792C31" w:rsidRPr="00792C31" w:rsidRDefault="00F63204" w:rsidP="00F632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地方選舉、中央選舉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5DCAC94" w14:textId="5E83F442" w:rsidR="00F63204" w:rsidRPr="00792C31" w:rsidRDefault="00F63204" w:rsidP="00F6320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地方選舉、公民投票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20EC2E9" w14:textId="2B582576" w:rsidR="00792C31" w:rsidRPr="00792C31" w:rsidRDefault="00F63204" w:rsidP="00FA3DBD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中央選舉、公民投票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CF49" w14:textId="7ED3E540" w:rsidR="003E1CC2" w:rsidRPr="003E1CC2" w:rsidRDefault="00F63204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792C3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公民投票、中央選舉</w:t>
            </w:r>
          </w:p>
        </w:tc>
      </w:tr>
      <w:tr w:rsidR="003E1CC2" w:rsidRPr="003E1CC2" w14:paraId="09DDCF4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4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評量目標：理解公民投票及公職人員選舉的投票資格規定。</w:t>
            </w:r>
          </w:p>
        </w:tc>
      </w:tr>
      <w:tr w:rsidR="003E1CC2" w:rsidRPr="003E1CC2" w14:paraId="09DDCF4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4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F5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4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CF5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5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Cc-Ⅳ-3 </w:t>
            </w:r>
          </w:p>
        </w:tc>
      </w:tr>
      <w:tr w:rsidR="003E1CC2" w:rsidRPr="003E1CC2" w14:paraId="09DDCF5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5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F5A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F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F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F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F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F61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F5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F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F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F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F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F6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F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0.7368</w:t>
            </w:r>
          </w:p>
        </w:tc>
        <w:tc>
          <w:tcPr>
            <w:tcW w:w="1300" w:type="dxa"/>
            <w:vAlign w:val="center"/>
          </w:tcPr>
          <w:p w14:paraId="09DDCF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0.6923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0.2368</w:t>
            </w:r>
          </w:p>
        </w:tc>
      </w:tr>
      <w:tr w:rsidR="003E1CC2" w:rsidRPr="003E1CC2" w14:paraId="09DDCF7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F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F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F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F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F7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F8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CF9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CF9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CFA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CFB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CFC0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CF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F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F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F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CF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CFC1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CFC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CFC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35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CFC7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F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4C56FF4" w14:textId="2DAE186E" w:rsidR="00536501" w:rsidRDefault="00695AE3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3" behindDoc="0" locked="0" layoutInCell="1" allowOverlap="1" wp14:anchorId="4A68001F" wp14:editId="7C1C9215">
                  <wp:simplePos x="0" y="0"/>
                  <wp:positionH relativeFrom="column">
                    <wp:posOffset>3309620</wp:posOffset>
                  </wp:positionH>
                  <wp:positionV relativeFrom="paragraph">
                    <wp:posOffset>50800</wp:posOffset>
                  </wp:positionV>
                  <wp:extent cx="3124200" cy="1847850"/>
                  <wp:effectExtent l="0" t="0" r="0" b="0"/>
                  <wp:wrapSquare wrapText="bothSides"/>
                  <wp:docPr id="44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近年甲國新聞中常見關於殺人案件的報導，許多人因而認為治安不斷惡化，要求主管機關首長下臺負責。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曉晴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想探究該國社會治安情況，在網路上搜尋到的資料如圖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二十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，圖中顯示甲國近年殺人案件數，以及用「殺人」為關鍵詞搜尋國內網路新聞的搜尋結果數。根據上述內容判斷，下列何者最可能是他探究的結論？</w:t>
            </w:r>
            <w:r w:rsidR="00536501"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0F74EE0" w14:textId="77777777" w:rsidR="00695AE3" w:rsidRDefault="00695AE3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</w:p>
          <w:p w14:paraId="6354BDAB" w14:textId="77777777" w:rsidR="00695AE3" w:rsidRDefault="00695AE3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</w:p>
          <w:p w14:paraId="3E3478F0" w14:textId="77777777" w:rsidR="00695AE3" w:rsidRPr="00536501" w:rsidRDefault="00695AE3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</w:p>
          <w:p w14:paraId="25648835" w14:textId="77777777" w:rsidR="00536501" w:rsidRPr="00536501" w:rsidRDefault="00536501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社會治安不斷惡化顯示媒體未善盡監督政府責任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CCA254F" w14:textId="613C8FEB" w:rsidR="00536501" w:rsidRPr="00536501" w:rsidRDefault="00536501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36501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62" behindDoc="0" locked="0" layoutInCell="1" allowOverlap="1" wp14:anchorId="2D1B20C8" wp14:editId="3FBD22B6">
                  <wp:simplePos x="0" y="0"/>
                  <wp:positionH relativeFrom="column">
                    <wp:posOffset>4391660</wp:posOffset>
                  </wp:positionH>
                  <wp:positionV relativeFrom="paragraph">
                    <wp:posOffset>168910</wp:posOffset>
                  </wp:positionV>
                  <wp:extent cx="1569720" cy="288925"/>
                  <wp:effectExtent l="0" t="0" r="0" b="0"/>
                  <wp:wrapSquare wrapText="bothSides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8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媒體與社群網路的報導內容會影響公共意見方向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2060931" w14:textId="77777777" w:rsidR="00536501" w:rsidRPr="00536501" w:rsidRDefault="00536501" w:rsidP="005365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公共意見雖經過反覆討論但形成後仍具有變動性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 </w:t>
            </w:r>
          </w:p>
          <w:p w14:paraId="09DDCFC6" w14:textId="0C9B46D7" w:rsidR="003E1CC2" w:rsidRPr="003E1CC2" w:rsidRDefault="00536501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5365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閱聽大眾喜好常會影響新聞媒體產業的企業收入</w:t>
            </w:r>
          </w:p>
        </w:tc>
      </w:tr>
      <w:tr w:rsidR="003E1CC2" w:rsidRPr="003E1CC2" w14:paraId="09DDCFC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C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評量目標：檢視社會治安與媒體報導的統計資料，解釋媒體與社群網路在公共意見形成過程中的影響。</w:t>
            </w:r>
          </w:p>
        </w:tc>
      </w:tr>
      <w:tr w:rsidR="003E1CC2" w:rsidRPr="003E1CC2" w14:paraId="09DDCFC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C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CFC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C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3b-Ⅳ-3 </w:t>
            </w:r>
          </w:p>
        </w:tc>
      </w:tr>
      <w:tr w:rsidR="003E1CC2" w:rsidRPr="003E1CC2" w14:paraId="09DDCFC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C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Cb-Ⅳ-2 </w:t>
            </w:r>
          </w:p>
        </w:tc>
      </w:tr>
      <w:tr w:rsidR="003E1CC2" w:rsidRPr="003E1CC2" w14:paraId="09DDCFD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CFD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CFD7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CF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CF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CF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CF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CFDE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CFD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CF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CF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CF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CF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CFE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CF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0.7781</w:t>
            </w:r>
          </w:p>
        </w:tc>
        <w:tc>
          <w:tcPr>
            <w:tcW w:w="1300" w:type="dxa"/>
            <w:vAlign w:val="center"/>
          </w:tcPr>
          <w:p w14:paraId="09DDCF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0.9598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0.7692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CF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0.2895</w:t>
            </w:r>
          </w:p>
        </w:tc>
      </w:tr>
      <w:tr w:rsidR="003E1CC2" w:rsidRPr="003E1CC2" w14:paraId="09DDCFF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CF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F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F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CF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CF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CFF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00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CF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CF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CF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01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D01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D02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03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D03D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0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0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0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0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0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03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03F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04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36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044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0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0FD81BE" w14:textId="75590749" w:rsidR="002B58F1" w:rsidRPr="002B58F1" w:rsidRDefault="002B58F1" w:rsidP="002B58F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我國少子化與高齡化的情況日益嚴重，未來恐面臨勞動力不足的危機。政府除了促進人口成長以減緩影響程度外，根據人力運用調查資料顯示，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2018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年時約有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150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萬的壯年人口，因須承擔無酬勞動而未就業，有學者建議可設法提高這些人參與市場勞動的意願。根據上述內容判斷，下列何者最可能是該學者的建議之一？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867096D" w14:textId="77777777" w:rsidR="002B58F1" w:rsidRPr="002B58F1" w:rsidRDefault="002B58F1" w:rsidP="002B58F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延後高齡勞工的退休年齡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3E1654D" w14:textId="77777777" w:rsidR="002B58F1" w:rsidRPr="002B58F1" w:rsidRDefault="002B58F1" w:rsidP="002B58F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廣設優質平價的托育機構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8F8187B" w14:textId="77777777" w:rsidR="002B58F1" w:rsidRPr="002B58F1" w:rsidRDefault="002B58F1" w:rsidP="002B58F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增加中小企業的就業機會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043" w14:textId="40D01AE6" w:rsidR="003E1CC2" w:rsidRPr="003E1CC2" w:rsidRDefault="002B58F1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2B58F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健全國際志工的培訓制度</w:t>
            </w:r>
          </w:p>
        </w:tc>
      </w:tr>
      <w:tr w:rsidR="003E1CC2" w:rsidRPr="003E1CC2" w14:paraId="09DDD04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4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評量目標：解析無酬勞動對我國勞動力的影響，並藉此提出相關建議。</w:t>
            </w:r>
          </w:p>
        </w:tc>
      </w:tr>
      <w:tr w:rsidR="003E1CC2" w:rsidRPr="003E1CC2" w14:paraId="09DDD04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4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04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4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1b-Ⅳ-1 </w:t>
            </w:r>
          </w:p>
        </w:tc>
      </w:tr>
      <w:tr w:rsidR="003E1CC2" w:rsidRPr="003E1CC2" w14:paraId="09DDD04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4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Cd-Ⅳ-1 </w:t>
            </w:r>
          </w:p>
        </w:tc>
      </w:tr>
      <w:tr w:rsidR="003E1CC2" w:rsidRPr="003E1CC2" w14:paraId="09DDD04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4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054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0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0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0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0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05B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05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0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0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0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0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062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0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0.3129</w:t>
            </w:r>
          </w:p>
        </w:tc>
        <w:tc>
          <w:tcPr>
            <w:tcW w:w="1300" w:type="dxa"/>
            <w:vAlign w:val="center"/>
          </w:tcPr>
          <w:p w14:paraId="09DDD0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0.6027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0.1762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0.1842</w:t>
            </w:r>
          </w:p>
        </w:tc>
      </w:tr>
      <w:tr w:rsidR="003E1CC2" w:rsidRPr="003E1CC2" w14:paraId="09DDD06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0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0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0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0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07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08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08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D09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60.27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0A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53.95</w:t>
            </w:r>
          </w:p>
        </w:tc>
      </w:tr>
      <w:tr w:rsidR="003E1CC2" w:rsidRPr="003E1CC2" w14:paraId="09DDD0A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5.71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D0BA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0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0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0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0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0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0B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0B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0B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37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0C1" w14:textId="77777777" w:rsidTr="002E48A2">
        <w:trPr>
          <w:trHeight w:val="3419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0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45F1B66" w14:textId="43141690" w:rsidR="00D2100F" w:rsidRPr="00013B97" w:rsidRDefault="00013B97" w:rsidP="00D2100F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13B97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u w:val="single"/>
                <w:lang w:eastAsia="zh-TW"/>
              </w:rPr>
              <w:drawing>
                <wp:anchor distT="0" distB="0" distL="114300" distR="114300" simplePos="0" relativeHeight="251658264" behindDoc="0" locked="0" layoutInCell="1" allowOverlap="1" wp14:anchorId="3C0DA435" wp14:editId="721B562A">
                  <wp:simplePos x="0" y="0"/>
                  <wp:positionH relativeFrom="column">
                    <wp:posOffset>3362960</wp:posOffset>
                  </wp:positionH>
                  <wp:positionV relativeFrom="paragraph">
                    <wp:posOffset>41275</wp:posOffset>
                  </wp:positionV>
                  <wp:extent cx="3046730" cy="2057400"/>
                  <wp:effectExtent l="0" t="0" r="1270" b="0"/>
                  <wp:wrapSquare wrapText="bothSides"/>
                  <wp:docPr id="45" name="圖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673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實施「一帶一路」政策規畫了許多經濟走廊，圖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二十一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為部分經濟走廊示意圖。其中有一條的規畫目的，除可降低從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波斯灣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運石油至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須經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印尼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馬來西亞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間海峽及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南海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的風險外，也兼具促進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西部地區與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西亞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、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南亞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國家的能源和貿易往來，此經濟走廊最可能為圖中何者？</w:t>
            </w:r>
            <w:r w:rsidR="00D2100F"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E9B8D9E" w14:textId="77777777" w:rsidR="00013B97" w:rsidRDefault="00D2100F" w:rsidP="00FA3DB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(A)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甲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FAAD68C" w14:textId="7419032B" w:rsidR="00D2100F" w:rsidRPr="00013B97" w:rsidRDefault="00D2100F" w:rsidP="00FA3DB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(B)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乙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58011A7D" w14:textId="77777777" w:rsidR="00013B97" w:rsidRDefault="00D2100F" w:rsidP="00FA3DBD">
            <w:pPr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(C)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丙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9DDD0C0" w14:textId="3094D020" w:rsidR="003E1CC2" w:rsidRPr="003E1CC2" w:rsidRDefault="00D2100F" w:rsidP="00FA3DBD">
            <w:pPr>
              <w:rPr>
                <w:rFonts w:ascii="Times New Roman" w:hAnsi="Times New Roman" w:cs="Times New Roman"/>
              </w:rPr>
            </w:pP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013B9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丁</w:t>
            </w:r>
          </w:p>
        </w:tc>
      </w:tr>
      <w:tr w:rsidR="003E1CC2" w:rsidRPr="003E1CC2" w14:paraId="09DDD0C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C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評量目標：分析中國與鄰近國家及重要海域位置的關係及不同政策規畫的目的。</w:t>
            </w:r>
          </w:p>
        </w:tc>
      </w:tr>
      <w:tr w:rsidR="003E1CC2" w:rsidRPr="003E1CC2" w14:paraId="09DDD0C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C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0C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C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1c-Ⅳ-1 </w:t>
            </w:r>
          </w:p>
        </w:tc>
      </w:tr>
      <w:tr w:rsidR="003E1CC2" w:rsidRPr="003E1CC2" w14:paraId="09DDD0C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C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Bb-Ⅳ-3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Aa-Ⅳ-2</w:t>
            </w:r>
          </w:p>
        </w:tc>
      </w:tr>
      <w:tr w:rsidR="003E1CC2" w:rsidRPr="003E1CC2" w14:paraId="09DDD0C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0C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0D1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0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0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0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0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0D8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0D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0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0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0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0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0D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0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0.6458</w:t>
            </w:r>
          </w:p>
        </w:tc>
        <w:tc>
          <w:tcPr>
            <w:tcW w:w="1300" w:type="dxa"/>
            <w:vAlign w:val="center"/>
          </w:tcPr>
          <w:p w14:paraId="09DDD0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0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0.2500</w:t>
            </w:r>
          </w:p>
        </w:tc>
      </w:tr>
      <w:tr w:rsidR="003E1CC2" w:rsidRPr="003E1CC2" w14:paraId="09DDD0E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0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0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0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0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0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0F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10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0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0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0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10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9.39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D11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14.22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12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64.58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D12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D137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1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1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1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1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1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138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13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13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38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13E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1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2F97F87" w14:textId="77777777" w:rsidR="000F6101" w:rsidRPr="000F6101" w:rsidRDefault="000F6101" w:rsidP="000F61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「自來水管在租界內埋設，沿街每十數步設置四尺高的吸水鐵桶，鐵桶下面與水管連接，使用時將鐵桶上的機關轉開，水就會激射而下。自來水管理單位有兩處，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法國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租界的管理處設在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萬安里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英國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租界的管理處就設在儲水的水塔旁邊。管線外需要用水的居民也可以請水夫外送，不論遠近，每擔水都收十文錢。」上述最可能是描寫下列何者的情形？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89E20E1" w14:textId="46259285" w:rsidR="000F6101" w:rsidRPr="000F6101" w:rsidRDefault="000F6101" w:rsidP="000F61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F6101">
              <w:rPr>
                <w:rFonts w:ascii="Times New Roman" w:eastAsia="標楷體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72" behindDoc="0" locked="0" layoutInCell="1" allowOverlap="1" wp14:anchorId="3DC3289A" wp14:editId="275E6895">
                  <wp:simplePos x="0" y="0"/>
                  <wp:positionH relativeFrom="column">
                    <wp:posOffset>4851400</wp:posOffset>
                  </wp:positionH>
                  <wp:positionV relativeFrom="paragraph">
                    <wp:posOffset>24130</wp:posOffset>
                  </wp:positionV>
                  <wp:extent cx="1571625" cy="268605"/>
                  <wp:effectExtent l="0" t="0" r="9525" b="0"/>
                  <wp:wrapSquare wrapText="bothSides"/>
                  <wp:docPr id="46" name="圖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268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十八世紀初的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北京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560327B" w14:textId="77777777" w:rsidR="000F6101" w:rsidRPr="000F6101" w:rsidRDefault="000F6101" w:rsidP="000F61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十八世紀末的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廣州</w:t>
            </w:r>
          </w:p>
          <w:p w14:paraId="767D61E3" w14:textId="77777777" w:rsidR="000F6101" w:rsidRPr="000F6101" w:rsidRDefault="000F6101" w:rsidP="000F6101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十九世紀初的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廈門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13D" w14:textId="43212D10" w:rsidR="003E1CC2" w:rsidRPr="003E1CC2" w:rsidRDefault="000F6101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十九世紀末的</w:t>
            </w:r>
            <w:r w:rsidRPr="000F6101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上海</w:t>
            </w:r>
          </w:p>
        </w:tc>
      </w:tr>
      <w:tr w:rsidR="003E1CC2" w:rsidRPr="003E1CC2" w14:paraId="09DDD14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3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評量目標：了解中國晚清時期的城市新風貌。</w:t>
            </w:r>
          </w:p>
        </w:tc>
      </w:tr>
      <w:tr w:rsidR="003E1CC2" w:rsidRPr="003E1CC2" w14:paraId="09DDD14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4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14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4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3a-Ⅳ-1 </w:t>
            </w:r>
          </w:p>
        </w:tc>
      </w:tr>
      <w:tr w:rsidR="003E1CC2" w:rsidRPr="003E1CC2" w14:paraId="09DDD14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4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Ic-Ⅳ-1</w:t>
            </w:r>
          </w:p>
        </w:tc>
      </w:tr>
      <w:tr w:rsidR="003E1CC2" w:rsidRPr="003E1CC2" w14:paraId="09DDD14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4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14E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1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1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1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1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155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14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1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1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1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1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15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1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0.5903</w:t>
            </w:r>
          </w:p>
        </w:tc>
        <w:tc>
          <w:tcPr>
            <w:tcW w:w="1300" w:type="dxa"/>
            <w:vAlign w:val="center"/>
          </w:tcPr>
          <w:p w14:paraId="09DDD1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0.9330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0.4715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0.2105</w:t>
            </w:r>
          </w:p>
        </w:tc>
      </w:tr>
      <w:tr w:rsidR="003E1CC2" w:rsidRPr="003E1CC2" w14:paraId="09DDD16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1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1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1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1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17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17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18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D19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D19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D1A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59.03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93.30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D1B4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1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1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1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1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1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1B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1B6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1B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39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1B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1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752FD1D" w14:textId="78CA78D3" w:rsidR="00DC07C3" w:rsidRPr="00B91B77" w:rsidRDefault="00B91B77" w:rsidP="00DC07C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91B77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5" behindDoc="0" locked="0" layoutInCell="1" allowOverlap="1" wp14:anchorId="18E6974B" wp14:editId="25A3422C">
                  <wp:simplePos x="0" y="0"/>
                  <wp:positionH relativeFrom="column">
                    <wp:posOffset>4185920</wp:posOffset>
                  </wp:positionH>
                  <wp:positionV relativeFrom="paragraph">
                    <wp:posOffset>843280</wp:posOffset>
                  </wp:positionV>
                  <wp:extent cx="2247900" cy="453390"/>
                  <wp:effectExtent l="0" t="0" r="0" b="3810"/>
                  <wp:wrapSquare wrapText="bothSides"/>
                  <wp:docPr id="47" name="圖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4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藍蟹原產於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美洲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，因國際貿易蓬勃發展，透過船舶的壓艙水被帶往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地中海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，由於該地氣候適宜生長又缺乏天敵，藍蟹數量大幅增加，而使原生物種的生存空間受到擠壓。在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法國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pacing w:val="-50"/>
                <w:sz w:val="24"/>
                <w:szCs w:val="24"/>
                <w:lang w:eastAsia="zh-TW"/>
              </w:rPr>
              <w:t xml:space="preserve"> 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地中海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沿岸，藍蟹已成為常被捕捉到的漁獲，但這項食材在該國的食用者很少，使漁民生計受到衝擊；反觀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北非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pacing w:val="-50"/>
                <w:sz w:val="24"/>
                <w:szCs w:val="24"/>
                <w:lang w:eastAsia="zh-TW"/>
              </w:rPr>
              <w:t xml:space="preserve"> 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突尼西亞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，在原本漁獲減少的情況下，漁民轉而捕捉藍蟹販售，結果獲得不錯的收入。上述關於二國漁民處境的內容，其所探討的主題最可能為下列何者？</w:t>
            </w:r>
            <w:r w:rsidR="00DC07C3"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5C5481B" w14:textId="6CE71982" w:rsidR="00DC07C3" w:rsidRPr="00B91B77" w:rsidRDefault="00DC07C3" w:rsidP="00DC07C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漁民如何在市場競爭中受惠</w:t>
            </w: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C6C1657" w14:textId="435B7858" w:rsidR="00DC07C3" w:rsidRPr="00B91B77" w:rsidRDefault="00DC07C3" w:rsidP="00DC07C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漁民如何應對外來文化的衝擊</w:t>
            </w:r>
          </w:p>
          <w:p w14:paraId="19A1DBFA" w14:textId="52414167" w:rsidR="00DC07C3" w:rsidRPr="00B91B77" w:rsidRDefault="00DC07C3" w:rsidP="00DC07C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全球化現象如何影響漁民的生活</w:t>
            </w: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1BA" w14:textId="38EF77FF" w:rsidR="003E1CC2" w:rsidRPr="003E1CC2" w:rsidRDefault="00DC07C3" w:rsidP="00B91B77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B91B7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資訊科技發展如何便利漁民的生活</w:t>
            </w:r>
          </w:p>
        </w:tc>
      </w:tr>
      <w:tr w:rsidR="003E1CC2" w:rsidRPr="003E1CC2" w14:paraId="09DDD1B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B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評量目標：解析全球化對人們帶來的影響。</w:t>
            </w:r>
          </w:p>
        </w:tc>
      </w:tr>
      <w:tr w:rsidR="003E1CC2" w:rsidRPr="003E1CC2" w14:paraId="09DDD1B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B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1C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C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1b-Ⅳ-1 </w:t>
            </w:r>
          </w:p>
        </w:tc>
      </w:tr>
      <w:tr w:rsidR="003E1CC2" w:rsidRPr="003E1CC2" w14:paraId="09DDD1C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C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Dd-Ⅳ-2 </w:t>
            </w:r>
          </w:p>
        </w:tc>
      </w:tr>
      <w:tr w:rsidR="003E1CC2" w:rsidRPr="003E1CC2" w14:paraId="09DDD1C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1C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1CB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1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1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1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1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1D2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1C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1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1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1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1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1D9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1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0.5889</w:t>
            </w:r>
          </w:p>
        </w:tc>
        <w:tc>
          <w:tcPr>
            <w:tcW w:w="1300" w:type="dxa"/>
            <w:vAlign w:val="center"/>
          </w:tcPr>
          <w:p w14:paraId="09DDD1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0.8929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0.4814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1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0.2632</w:t>
            </w:r>
          </w:p>
        </w:tc>
      </w:tr>
      <w:tr w:rsidR="003E1CC2" w:rsidRPr="003E1CC2" w14:paraId="09DDD1E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1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1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1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1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1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1E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1F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20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1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1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26.17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1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8.04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</w:tr>
      <w:tr w:rsidR="003E1CC2" w:rsidRPr="003E1CC2" w14:paraId="09DDD21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21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48.14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26.32</w:t>
            </w:r>
          </w:p>
        </w:tc>
      </w:tr>
      <w:tr w:rsidR="003E1CC2" w:rsidRPr="003E1CC2" w14:paraId="09DDD22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D231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2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2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2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2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2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23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233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23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40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23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2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20C6637E" w14:textId="6F2E7C75" w:rsidR="00B36377" w:rsidRPr="003748E6" w:rsidRDefault="003748E6" w:rsidP="00B3637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48E6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66" behindDoc="0" locked="0" layoutInCell="1" allowOverlap="1" wp14:anchorId="6146EA4A" wp14:editId="62670847">
                  <wp:simplePos x="0" y="0"/>
                  <wp:positionH relativeFrom="column">
                    <wp:posOffset>4991100</wp:posOffset>
                  </wp:positionH>
                  <wp:positionV relativeFrom="paragraph">
                    <wp:posOffset>90170</wp:posOffset>
                  </wp:positionV>
                  <wp:extent cx="1409700" cy="1352550"/>
                  <wp:effectExtent l="0" t="0" r="0" b="0"/>
                  <wp:wrapSquare wrapText="bothSides"/>
                  <wp:docPr id="48" name="圖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36377"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我國某地方法院在一段時間內的刑事案件判決件數，以及其中屬於非告訴乃論刑事案件判決的件數，如圖</w:t>
            </w:r>
            <w:r w:rsidR="00B36377"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B36377"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二十二</w:t>
            </w:r>
            <w:r w:rsidR="00B36377"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B36377"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。當地調解委員會在同一段時間內，也順利調解了許多刑事案件。若上述調解成立的案件，當初都沒能調解成功，且這些案件皆改由該地方法院作出判決，則關於圖中甲、乙線段的位置，下列何種變化最可能發生？</w:t>
            </w:r>
            <w:r w:rsidR="00B36377"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5E39E3B" w14:textId="409E2FB9" w:rsidR="00B36377" w:rsidRPr="003748E6" w:rsidRDefault="00B36377" w:rsidP="00B3637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甲線段上移，乙線段上移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83A25E2" w14:textId="77777777" w:rsidR="00B36377" w:rsidRPr="003748E6" w:rsidRDefault="00B36377" w:rsidP="00B3637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甲線段上移，乙線段不變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9CC3109" w14:textId="7798B3E8" w:rsidR="00B36377" w:rsidRPr="003748E6" w:rsidRDefault="00B36377" w:rsidP="00B3637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甲線段下移，乙線段上移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237" w14:textId="518CE738" w:rsidR="003E1CC2" w:rsidRPr="003E1CC2" w:rsidRDefault="00B36377" w:rsidP="003748E6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3748E6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甲線段下移，乙線段不變</w:t>
            </w:r>
          </w:p>
        </w:tc>
      </w:tr>
      <w:tr w:rsidR="003E1CC2" w:rsidRPr="003E1CC2" w14:paraId="09DDD23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3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評量目標：檢視法院處理刑事案件的相關統計資料，解析調解管道對於司法工作負擔的影響。</w:t>
            </w:r>
          </w:p>
        </w:tc>
      </w:tr>
      <w:tr w:rsidR="003E1CC2" w:rsidRPr="003E1CC2" w14:paraId="09DDD23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3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23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3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3b-Ⅳ-3 </w:t>
            </w:r>
          </w:p>
        </w:tc>
      </w:tr>
      <w:tr w:rsidR="003E1CC2" w:rsidRPr="003E1CC2" w14:paraId="09DDD24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3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Bi-Ⅳ-3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Bj-Ⅳ-5</w:t>
            </w:r>
          </w:p>
        </w:tc>
      </w:tr>
      <w:tr w:rsidR="003E1CC2" w:rsidRPr="003E1CC2" w14:paraId="09DDD24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4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248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2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2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2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2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24F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24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2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2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2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2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256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2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0.5078</w:t>
            </w:r>
          </w:p>
        </w:tc>
        <w:tc>
          <w:tcPr>
            <w:tcW w:w="1300" w:type="dxa"/>
            <w:vAlign w:val="center"/>
          </w:tcPr>
          <w:p w14:paraId="09DDD2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0.8170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0.3846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0.2500</w:t>
            </w:r>
          </w:p>
        </w:tc>
      </w:tr>
      <w:tr w:rsidR="003E1CC2" w:rsidRPr="003E1CC2" w14:paraId="09DDD26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2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2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2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2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26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27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28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D28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50.78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81.70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D29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13.94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18.36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D2A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26.05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D2AE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2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2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2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2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2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2AF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2B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2B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41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2B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2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A0A2165" w14:textId="77777777" w:rsidR="00DD2A35" w:rsidRPr="00DD2A35" w:rsidRDefault="00DD2A35" w:rsidP="00DD2A3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英國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英格蘭足球超級聯賽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，在最接近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日的比賽日，會舉辦紀念活動：比賽前由軍人、球員與觀眾一起進行默哀儀式，各隊球衣上印有紅花圖案，其餘參與者也在衣服上別著紅花。這是因為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英國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及其殖民地為紀念第一次世界大戰犧牲將士，將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日訂為紀念日，許多殖民地在獨立後，仍保留此節日。根據上文，下列何者最可能保有同樣的紀念活動？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1AFC30F" w14:textId="77777777" w:rsidR="00DD2A35" w:rsidRPr="00DD2A35" w:rsidRDefault="00DD2A35" w:rsidP="00DD2A3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澳洲職業足球聯賽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EDAE61A" w14:textId="77777777" w:rsidR="00DD2A35" w:rsidRPr="00DD2A35" w:rsidRDefault="00DD2A35" w:rsidP="00DD2A3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巴西足球甲級聯賽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EBA2A24" w14:textId="77777777" w:rsidR="00DD2A35" w:rsidRPr="00DD2A35" w:rsidRDefault="00DD2A35" w:rsidP="00DD2A35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荷蘭足球甲級聯賽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2B4" w14:textId="46EF97D8" w:rsidR="003E1CC2" w:rsidRPr="003E1CC2" w:rsidRDefault="00DD2A35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DD2A35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韓國職業足球聯賽</w:t>
            </w:r>
          </w:p>
        </w:tc>
      </w:tr>
      <w:tr w:rsidR="003E1CC2" w:rsidRPr="003E1CC2" w14:paraId="09DDD2B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B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評量目標：了解歐洲殖民對於世界其他地區的影響。</w:t>
            </w:r>
          </w:p>
        </w:tc>
      </w:tr>
      <w:tr w:rsidR="003E1CC2" w:rsidRPr="003E1CC2" w14:paraId="09DDD2B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B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2B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B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1b-Ⅳ-1</w:t>
            </w:r>
          </w:p>
        </w:tc>
      </w:tr>
      <w:tr w:rsidR="003E1CC2" w:rsidRPr="003E1CC2" w14:paraId="09DDD2B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B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Ob-Ⅳ-2</w:t>
            </w:r>
          </w:p>
        </w:tc>
      </w:tr>
      <w:tr w:rsidR="003E1CC2" w:rsidRPr="003E1CC2" w14:paraId="09DDD2B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2B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2C5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2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2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2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2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2CC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2C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2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2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2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2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2D3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2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0.6714</w:t>
            </w:r>
          </w:p>
        </w:tc>
        <w:tc>
          <w:tcPr>
            <w:tcW w:w="1300" w:type="dxa"/>
            <w:vAlign w:val="center"/>
          </w:tcPr>
          <w:p w14:paraId="09DDD2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0.6079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2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0.1184</w:t>
            </w:r>
          </w:p>
        </w:tc>
      </w:tr>
      <w:tr w:rsidR="003E1CC2" w:rsidRPr="003E1CC2" w14:paraId="09DDD2D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2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2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2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2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2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2E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2F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2F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2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2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2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D30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43.42</w:t>
            </w:r>
          </w:p>
        </w:tc>
      </w:tr>
      <w:tr w:rsidR="003E1CC2" w:rsidRPr="003E1CC2" w14:paraId="09DDD31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13.37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</w:tr>
      <w:tr w:rsidR="003E1CC2" w:rsidRPr="003E1CC2" w14:paraId="09DDD32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2.84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7.89</w:t>
            </w:r>
          </w:p>
        </w:tc>
      </w:tr>
      <w:tr w:rsidR="003E1CC2" w:rsidRPr="003E1CC2" w14:paraId="09DDD32B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3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3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3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3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3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32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32D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32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42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332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3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6D83055" w14:textId="5190E567" w:rsidR="00C8032E" w:rsidRPr="00C8032E" w:rsidRDefault="00C8032E" w:rsidP="00C8032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1970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恆河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出海口附近出現一座長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3.5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公里、寬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3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公里，最高點僅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公尺的沙洲島，因其位處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印度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與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孟加拉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領海交界處，引發兩國領土爭議，但在爭議還未解決之前，這座島嶼就消失了。根據當地自然環境判斷，該島嶼形成的原因最可能是下列何者？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EC31004" w14:textId="77777777" w:rsidR="00C8032E" w:rsidRPr="00C8032E" w:rsidRDefault="00C8032E" w:rsidP="00C8032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位處板塊接觸帶，海底火山噴發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C4A197C" w14:textId="77777777" w:rsidR="00C8032E" w:rsidRPr="00C8032E" w:rsidRDefault="00C8032E" w:rsidP="00C8032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恆河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集水區的水土保持持續改善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1C06E16" w14:textId="77777777" w:rsidR="00C8032E" w:rsidRPr="00C8032E" w:rsidRDefault="00C8032E" w:rsidP="00C8032E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恆河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河口附近的海平面持續上升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331" w14:textId="4E4BF2C5" w:rsidR="003E1CC2" w:rsidRPr="003E1CC2" w:rsidRDefault="00C8032E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C8032E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豪雨侵襲，河流帶來大量堆積物</w:t>
            </w:r>
          </w:p>
        </w:tc>
      </w:tr>
      <w:tr w:rsidR="003E1CC2" w:rsidRPr="003E1CC2" w14:paraId="09DDD33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3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評量目標：了解南亞的自然環境背景並分析島嶼形成的原因。</w:t>
            </w:r>
          </w:p>
        </w:tc>
      </w:tr>
      <w:tr w:rsidR="003E1CC2" w:rsidRPr="003E1CC2" w14:paraId="09DDD33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3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33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37" w14:textId="396BDB53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1b-Ⅳ-1</w:t>
            </w:r>
          </w:p>
        </w:tc>
      </w:tr>
      <w:tr w:rsidR="003E1CC2" w:rsidRPr="003E1CC2" w14:paraId="09DDD33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39" w14:textId="09FA04D0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Be-Ⅳ-1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；地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Ab-Ⅳ-1</w:t>
            </w:r>
          </w:p>
        </w:tc>
      </w:tr>
      <w:tr w:rsidR="003E1CC2" w:rsidRPr="003E1CC2" w14:paraId="09DDD33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3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342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3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3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3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3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349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34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3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3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3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3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350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3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0.5135</w:t>
            </w:r>
          </w:p>
        </w:tc>
        <w:tc>
          <w:tcPr>
            <w:tcW w:w="1300" w:type="dxa"/>
            <w:vAlign w:val="center"/>
          </w:tcPr>
          <w:p w14:paraId="09DDD3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0.8080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0.4169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0.1579</w:t>
            </w:r>
          </w:p>
        </w:tc>
      </w:tr>
      <w:tr w:rsidR="003E1CC2" w:rsidRPr="003E1CC2" w14:paraId="09DDD35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3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3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3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3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36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37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37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14.08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D38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4.47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</w:tr>
      <w:tr w:rsidR="003E1CC2" w:rsidRPr="003E1CC2" w14:paraId="09DDD39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31.01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14.29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36.72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50.00</w:t>
            </w:r>
          </w:p>
        </w:tc>
      </w:tr>
      <w:tr w:rsidR="003E1CC2" w:rsidRPr="003E1CC2" w14:paraId="09DDD39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51.35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80.80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D3A8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3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3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3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3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3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3A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3AA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3A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43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3A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3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AADEB56" w14:textId="77777777" w:rsidR="003D2C79" w:rsidRPr="003D2C79" w:rsidRDefault="003D2C79" w:rsidP="003D2C7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表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六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為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某時期四個主要港口，每十年的輸出額總和。根據表中資料，下列何者的推論最恰當？</w:t>
            </w:r>
          </w:p>
          <w:p w14:paraId="1D2A0694" w14:textId="763945D4" w:rsidR="003D2C79" w:rsidRPr="003D2C79" w:rsidRDefault="003D2C79" w:rsidP="00546ACD">
            <w:pPr>
              <w:spacing w:beforeLines="50" w:before="120" w:afterLines="50" w:after="120"/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</w:pPr>
            <w:r w:rsidRPr="003D2C79"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4BB5DB61" wp14:editId="0CC4279D">
                  <wp:extent cx="5124091" cy="1550145"/>
                  <wp:effectExtent l="0" t="0" r="635" b="0"/>
                  <wp:docPr id="49" name="圖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1675" cy="1567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4B286A" w14:textId="77777777" w:rsidR="003D2C79" w:rsidRPr="003D2C79" w:rsidRDefault="003D2C79" w:rsidP="003D2C7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打狗港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的輸出額變化，可能受到殖民母國對糖業的資本挹注影響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E5A63BF" w14:textId="77777777" w:rsidR="003D2C79" w:rsidRPr="003D2C79" w:rsidRDefault="003D2C79" w:rsidP="003D2C7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由於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基隆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離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日本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較近，其港口對殖民母國的輸出額占比較南部多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CB145F7" w14:textId="77777777" w:rsidR="003D2C79" w:rsidRPr="003D2C79" w:rsidRDefault="003D2C79" w:rsidP="00FA3DB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表中各港口占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對外輸出額比重，與十八世紀後期的情況相仿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3AE" w14:textId="77D5FBAE" w:rsidR="003E1CC2" w:rsidRPr="003E1CC2" w:rsidRDefault="003D2C79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3D2C7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表中各港口輸出額的變動，應與當時的統治者推動十大建設有關</w:t>
            </w:r>
          </w:p>
        </w:tc>
      </w:tr>
      <w:tr w:rsidR="003E1CC2" w:rsidRPr="003E1CC2" w14:paraId="09DDD3B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B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評量目標：了解臺灣日治時期的經濟發展。</w:t>
            </w:r>
          </w:p>
        </w:tc>
      </w:tr>
      <w:tr w:rsidR="003E1CC2" w:rsidRPr="003E1CC2" w14:paraId="09DDD3B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B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3B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B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3b-Ⅳ-3</w:t>
            </w:r>
          </w:p>
        </w:tc>
      </w:tr>
      <w:tr w:rsidR="003E1CC2" w:rsidRPr="003E1CC2" w14:paraId="09DDD3B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B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Ea-Ⅳ-2</w:t>
            </w:r>
          </w:p>
        </w:tc>
      </w:tr>
      <w:tr w:rsidR="003E1CC2" w:rsidRPr="003E1CC2" w14:paraId="09DDD3B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3B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3BF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3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3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3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3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3C6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3C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3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3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3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3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3CD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3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0.6600</w:t>
            </w:r>
          </w:p>
        </w:tc>
        <w:tc>
          <w:tcPr>
            <w:tcW w:w="1300" w:type="dxa"/>
            <w:vAlign w:val="center"/>
          </w:tcPr>
          <w:p w14:paraId="09DDD3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0.9420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0.5831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3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0.2368</w:t>
            </w:r>
          </w:p>
        </w:tc>
      </w:tr>
      <w:tr w:rsidR="003E1CC2" w:rsidRPr="003E1CC2" w14:paraId="09DDD3D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3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3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3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3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3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3E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3E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3F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66.00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58.31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D40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3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3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3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16.87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D40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23.68</w:t>
            </w:r>
          </w:p>
        </w:tc>
      </w:tr>
      <w:tr w:rsidR="003E1CC2" w:rsidRPr="003E1CC2" w14:paraId="09DDD41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13.23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D425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4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4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4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4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4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426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6EC8D8AA" w14:textId="4BD69F8A" w:rsidR="003209AE" w:rsidRPr="003209AE" w:rsidRDefault="003E1CC2" w:rsidP="003209AE">
      <w:pPr>
        <w:jc w:val="both"/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</w:pPr>
      <w:r w:rsidRPr="003E1CC2">
        <w:rPr>
          <w:rFonts w:ascii="Times New Roman" w:hAnsi="Times New Roman" w:cs="Times New Roman"/>
          <w:lang w:eastAsia="zh-TW"/>
        </w:rPr>
        <w:br w:type="page"/>
      </w:r>
      <w:r w:rsidR="003209AE" w:rsidRPr="003209AE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lastRenderedPageBreak/>
        <mc:AlternateContent>
          <mc:Choice Requires="wps">
            <w:drawing>
              <wp:anchor distT="45720" distB="45720" distL="114300" distR="114300" simplePos="0" relativeHeight="251658267" behindDoc="0" locked="0" layoutInCell="1" allowOverlap="1" wp14:anchorId="1D03EC41" wp14:editId="3A26953D">
                <wp:simplePos x="0" y="0"/>
                <wp:positionH relativeFrom="column">
                  <wp:posOffset>-22225</wp:posOffset>
                </wp:positionH>
                <wp:positionV relativeFrom="paragraph">
                  <wp:posOffset>250825</wp:posOffset>
                </wp:positionV>
                <wp:extent cx="5876925" cy="1404620"/>
                <wp:effectExtent l="0" t="0" r="28575" b="2730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69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5E0304" w14:textId="077C03BF" w:rsidR="0009755C" w:rsidRPr="003209AE" w:rsidRDefault="0009755C" w:rsidP="003209AE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3209AE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非洲</w:t>
                            </w:r>
                            <w:r w:rsidRPr="003209AE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部分地區，有宗教團體灌輸民眾邪靈可能會附身於孩童的觀念，而被附身的孩子通常被稱為「巫童」，會為家庭帶來災難、貧困和疾病，信徒對此深信不疑。</w:t>
                            </w:r>
                          </w:p>
                          <w:p w14:paraId="47A65B03" w14:textId="77777777" w:rsidR="0009755C" w:rsidRPr="003209AE" w:rsidRDefault="0009755C" w:rsidP="003209AE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3209AE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巫童的認定由當地宗教人士判斷，一旦被判定為巫童，不論年紀多小，都可能會遭遺棄而流落街頭，或由宗教人士向父母收取相當於當地一般家庭一年收入的高額費用，為孩子舉行驅魔儀式。在驅魔過程中，父母會被要求凌虐巫童，因為宗教人士認為巫童越痛苦、哭喊聲越大，就表示驅魔越成功。</w:t>
                            </w:r>
                          </w:p>
                          <w:p w14:paraId="737F8A37" w14:textId="1E002AF0" w:rsidR="0009755C" w:rsidRPr="003209AE" w:rsidRDefault="0009755C" w:rsidP="00224983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sz w:val="24"/>
                                <w:szCs w:val="24"/>
                              </w:rPr>
                            </w:pPr>
                            <w:r w:rsidRPr="003209AE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近年巫童問題受到國際關注，有些志願團體投入宣導及教育相關工作，希望藉由知識的推廣改正迷信行為，進而達成保護孩童的目的。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D03EC41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-1.75pt;margin-top:19.75pt;width:462.75pt;height:110.6pt;z-index:251658267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">
                <v:textbox style="mso-fit-shape-to-text:t">
                  <w:txbxContent>
                    <w:p w14:paraId="0E5E0304" w14:textId="077C03BF" w:rsidR="0009755C" w:rsidRPr="003209AE" w:rsidRDefault="0009755C" w:rsidP="003209AE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</w:pPr>
                      <w:r w:rsidRPr="003209AE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非洲</w:t>
                      </w:r>
                      <w:r w:rsidRPr="003209AE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部分地區，有宗教團體灌輸民眾邪靈可能會附身於孩童的觀念，而被附身的孩子通常被稱為「巫童」，會為家庭帶來災難、貧困和疾病，信徒對此深信不疑。</w:t>
                      </w:r>
                    </w:p>
                    <w:p w14:paraId="47A65B03" w14:textId="77777777" w:rsidR="0009755C" w:rsidRPr="003209AE" w:rsidRDefault="0009755C" w:rsidP="003209AE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</w:pPr>
                      <w:r w:rsidRPr="003209AE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巫童的認定由當地宗教人士判斷，一旦被判定為巫童，不論年紀多小，都可能會遭遺棄而流落街頭，或由宗教人士向父母收取相當於當地一般家庭一年收入的高額費用，為孩子舉行驅魔儀式。在驅魔過程中，父母會被要求凌虐巫童，因為宗教人士認為巫童越痛苦、哭喊聲越大，就表示驅魔越成功。</w:t>
                      </w:r>
                    </w:p>
                    <w:p w14:paraId="737F8A37" w14:textId="1E002AF0" w:rsidR="0009755C" w:rsidRPr="003209AE" w:rsidRDefault="0009755C" w:rsidP="00224983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sz w:val="24"/>
                          <w:szCs w:val="24"/>
                        </w:rPr>
                      </w:pPr>
                      <w:r w:rsidRPr="003209AE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近年巫童問題受到國際關注，有些志願團體投入宣導及教育相關工作，希望藉由知識的推廣改正迷信行為，進而達成保護孩童的目的。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209AE" w:rsidRPr="003209AE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閱讀下列選文，回答第</w:t>
      </w:r>
      <w:r w:rsidR="003209AE" w:rsidRPr="003209AE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44</w:t>
      </w:r>
      <w:r w:rsidR="003209AE" w:rsidRPr="003209AE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至</w:t>
      </w:r>
      <w:r w:rsidR="003209AE" w:rsidRPr="003209AE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45</w:t>
      </w:r>
      <w:r w:rsidR="003209AE" w:rsidRPr="003209AE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題：</w:t>
      </w:r>
    </w:p>
    <w:p w14:paraId="7A3DC9FF" w14:textId="581FA1F8" w:rsidR="003209AE" w:rsidRDefault="003209AE" w:rsidP="003209AE">
      <w:pPr>
        <w:jc w:val="both"/>
        <w:rPr>
          <w:rFonts w:ascii="Times New Roman" w:hAnsi="Times New Roman"/>
          <w:color w:val="000000"/>
          <w:lang w:eastAsia="zh-TW"/>
        </w:rPr>
      </w:pPr>
    </w:p>
    <w:p w14:paraId="09DDD427" w14:textId="509052FE" w:rsidR="003209AE" w:rsidRDefault="003209AE">
      <w:pPr>
        <w:rPr>
          <w:rFonts w:ascii="Times New Roman" w:hAnsi="Times New Roman" w:cs="Times New Roman"/>
          <w:lang w:eastAsia="zh-TW"/>
        </w:rPr>
      </w:pPr>
    </w:p>
    <w:p w14:paraId="113D112E" w14:textId="6FCBEE09" w:rsidR="003209AE" w:rsidRDefault="003209AE">
      <w:pPr>
        <w:rPr>
          <w:rFonts w:ascii="Times New Roman" w:hAnsi="Times New Roman" w:cs="Times New Roman"/>
          <w:lang w:eastAsia="zh-TW"/>
        </w:rPr>
      </w:pPr>
      <w:r>
        <w:rPr>
          <w:rFonts w:ascii="Times New Roman" w:hAnsi="Times New Roman" w:cs="Times New Roman"/>
          <w:lang w:eastAsia="zh-TW"/>
        </w:rPr>
        <w:br w:type="page"/>
      </w:r>
    </w:p>
    <w:p w14:paraId="1046F9F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  <w:lang w:eastAsia="zh-TW"/>
        </w:rPr>
      </w:pP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42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44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42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4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70DE56FD" w14:textId="77777777" w:rsidR="00C53EFB" w:rsidRPr="00C53EFB" w:rsidRDefault="00C53EFB" w:rsidP="00C53EF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文中巫童悲劇的發生，主要反映出下列何種現象？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CBC2CD6" w14:textId="77777777" w:rsidR="00C53EFB" w:rsidRPr="00C53EFB" w:rsidRDefault="00C53EFB" w:rsidP="00C53EF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文化的差異形成文化位階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A10CA35" w14:textId="77777777" w:rsidR="00C53EFB" w:rsidRPr="00C53EFB" w:rsidRDefault="00C53EFB" w:rsidP="00C53EF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法律的強制力高於宗教信仰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12A437E" w14:textId="77777777" w:rsidR="00C53EFB" w:rsidRPr="00C53EFB" w:rsidRDefault="00C53EFB" w:rsidP="00C53EF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民眾行為會受到社會規範影響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42B" w14:textId="7D6C3CDE" w:rsidR="003E1CC2" w:rsidRPr="003E1CC2" w:rsidRDefault="00C53EFB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C53EF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公共意見是經由反覆辯論而形成</w:t>
            </w:r>
          </w:p>
        </w:tc>
      </w:tr>
      <w:tr w:rsidR="003E1CC2" w:rsidRPr="003E1CC2" w14:paraId="09DDD42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2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評量目標：解析社會規範對人類生活的影響。</w:t>
            </w:r>
          </w:p>
        </w:tc>
      </w:tr>
      <w:tr w:rsidR="003E1CC2" w:rsidRPr="003E1CC2" w14:paraId="09DDD43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2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43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3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1b-Ⅳ-1 </w:t>
            </w:r>
          </w:p>
        </w:tc>
      </w:tr>
      <w:tr w:rsidR="003E1CC2" w:rsidRPr="003E1CC2" w14:paraId="09DDD43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3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Bc-Ⅳ-2 </w:t>
            </w:r>
          </w:p>
        </w:tc>
      </w:tr>
      <w:tr w:rsidR="003E1CC2" w:rsidRPr="003E1CC2" w14:paraId="09DDD43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3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43C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4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4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4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4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443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43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4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4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4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4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44A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4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0.6799</w:t>
            </w:r>
          </w:p>
        </w:tc>
        <w:tc>
          <w:tcPr>
            <w:tcW w:w="1300" w:type="dxa"/>
            <w:vAlign w:val="center"/>
          </w:tcPr>
          <w:p w14:paraId="09DDD4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0.9598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0.5906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</w:tr>
      <w:tr w:rsidR="003E1CC2" w:rsidRPr="003E1CC2" w14:paraId="09DDD45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4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4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4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4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46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46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47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24.18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34.21</w:t>
            </w:r>
          </w:p>
        </w:tc>
      </w:tr>
      <w:tr w:rsidR="003E1CC2" w:rsidRPr="003E1CC2" w14:paraId="09DDD48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D48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59.06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D49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2.98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D4A2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4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4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4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4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4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4A3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4A4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4A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45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4A9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4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B55B879" w14:textId="77777777" w:rsidR="002D5B2A" w:rsidRPr="002D5B2A" w:rsidRDefault="002D5B2A" w:rsidP="002D5B2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文中關於巫童所受待遇的描述，最能凸顯下列何者的重要性？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292A7E3" w14:textId="77777777" w:rsidR="002D5B2A" w:rsidRPr="002D5B2A" w:rsidRDefault="002D5B2A" w:rsidP="002D5B2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基本人權應受到普遍性的保障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 </w:t>
            </w:r>
          </w:p>
          <w:p w14:paraId="0F3F9692" w14:textId="77777777" w:rsidR="002D5B2A" w:rsidRPr="002D5B2A" w:rsidRDefault="002D5B2A" w:rsidP="002D5B2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公權力的行使應受到法律約束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580101F" w14:textId="77777777" w:rsidR="002D5B2A" w:rsidRPr="002D5B2A" w:rsidRDefault="002D5B2A" w:rsidP="002D5B2A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自由信仰宗教的權利應受法律保障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4A8" w14:textId="43A86265" w:rsidR="003E1CC2" w:rsidRPr="003E1CC2" w:rsidRDefault="002D5B2A" w:rsidP="002D5B2A">
            <w:pPr>
              <w:jc w:val="both"/>
              <w:rPr>
                <w:rFonts w:ascii="Times New Roman" w:hAnsi="Times New Roman" w:cs="Times New Roman"/>
                <w:lang w:eastAsia="zh-TW"/>
              </w:rPr>
            </w:pP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2D5B2A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政府的權力應相互制衡以避免濫權</w:t>
            </w:r>
          </w:p>
        </w:tc>
      </w:tr>
      <w:tr w:rsidR="003E1CC2" w:rsidRPr="003E1CC2" w14:paraId="09DDD4A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A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評量目標：從外國實例中發覺人權受到普遍性保障的重要性。</w:t>
            </w:r>
          </w:p>
        </w:tc>
      </w:tr>
      <w:tr w:rsidR="003E1CC2" w:rsidRPr="003E1CC2" w14:paraId="09DDD4A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A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4A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A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D4B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B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Ad-Ⅳ-2 </w:t>
            </w:r>
          </w:p>
        </w:tc>
      </w:tr>
      <w:tr w:rsidR="003E1CC2" w:rsidRPr="003E1CC2" w14:paraId="09DDD4B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4B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4B9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4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4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4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4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4C0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4B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4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4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4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4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4C7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4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0.8762</w:t>
            </w:r>
          </w:p>
        </w:tc>
        <w:tc>
          <w:tcPr>
            <w:tcW w:w="1300" w:type="dxa"/>
            <w:vAlign w:val="center"/>
          </w:tcPr>
          <w:p w14:paraId="09DDD4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1.0000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0.9107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4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</w:tr>
      <w:tr w:rsidR="003E1CC2" w:rsidRPr="003E1CC2" w14:paraId="09DDD4D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4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4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4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4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4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4D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4E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4F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87.62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91.07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D4F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4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4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13.16</w:t>
            </w:r>
          </w:p>
        </w:tc>
      </w:tr>
      <w:tr w:rsidR="003E1CC2" w:rsidRPr="003E1CC2" w14:paraId="09DDD50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4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38.16</w:t>
            </w:r>
          </w:p>
        </w:tc>
      </w:tr>
      <w:tr w:rsidR="003E1CC2" w:rsidRPr="003E1CC2" w14:paraId="09DDD51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15.79</w:t>
            </w:r>
          </w:p>
        </w:tc>
      </w:tr>
      <w:tr w:rsidR="003E1CC2" w:rsidRPr="003E1CC2" w14:paraId="09DDD51F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5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5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5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5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5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520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150B87EB" w14:textId="1C8FDC88" w:rsidR="00DF4343" w:rsidRPr="00DF4343" w:rsidRDefault="003E1CC2" w:rsidP="00DF4343">
      <w:pPr>
        <w:jc w:val="both"/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</w:pPr>
      <w:r w:rsidRPr="003E1CC2">
        <w:rPr>
          <w:rFonts w:ascii="Times New Roman" w:hAnsi="Times New Roman" w:cs="Times New Roman"/>
          <w:lang w:eastAsia="zh-TW"/>
        </w:rPr>
        <w:br w:type="page"/>
      </w:r>
      <w:r w:rsidR="00DF4343" w:rsidRPr="00DF4343">
        <w:rPr>
          <w:rFonts w:ascii="Times New Roman" w:eastAsia="標楷體" w:hAnsi="Times New Roman" w:cs="Times New Roman"/>
          <w:noProof/>
          <w:sz w:val="24"/>
          <w:szCs w:val="24"/>
          <w:lang w:eastAsia="zh-TW"/>
        </w:rPr>
        <w:lastRenderedPageBreak/>
        <mc:AlternateContent>
          <mc:Choice Requires="wps">
            <w:drawing>
              <wp:anchor distT="45720" distB="45720" distL="114300" distR="114300" simplePos="0" relativeHeight="251658268" behindDoc="0" locked="0" layoutInCell="1" allowOverlap="1" wp14:anchorId="037DD566" wp14:editId="1786608F">
                <wp:simplePos x="0" y="0"/>
                <wp:positionH relativeFrom="column">
                  <wp:posOffset>-31750</wp:posOffset>
                </wp:positionH>
                <wp:positionV relativeFrom="paragraph">
                  <wp:posOffset>260350</wp:posOffset>
                </wp:positionV>
                <wp:extent cx="5924550" cy="1404620"/>
                <wp:effectExtent l="0" t="0" r="19050" b="17780"/>
                <wp:wrapSquare wrapText="bothSides"/>
                <wp:docPr id="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4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CDA19C" w14:textId="251949D4" w:rsidR="0009755C" w:rsidRPr="00DF4343" w:rsidRDefault="0009755C" w:rsidP="00F93AAA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過去《道路交通管理處罰條例》中的「電動自行車」，僅以電力驅動行駛，因與電動機車的使用差異不大，且不須懸掛車牌、不須駕照、駕駛者無年齡限制、價格較低廉，部分民眾喜愛以它作為代步工具，卻也衍生諸多問題。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 xml:space="preserve"> </w:t>
                            </w:r>
                          </w:p>
                          <w:p w14:paraId="19BD8097" w14:textId="77777777" w:rsidR="0009755C" w:rsidRPr="00DF4343" w:rsidRDefault="0009755C" w:rsidP="00F93AAA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2022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年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4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月時，政府修正《道路交通管理處罰條例》，將「電動自行車」更名為「微型電動二輪車」，加入應領用並懸掛車牌進行管理、投保強制汽車責任保險、年滿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14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歲才能駕駛等規定，違規者將遭主管機關開罰，並於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5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月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4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日由總統公布。此外，若在修正規定施行前就已持有微型電動二輪車的車主，須在施行後的二年內領用並懸掛車牌，逾期亦將受罰。</w:t>
                            </w:r>
                          </w:p>
                          <w:p w14:paraId="561C1C13" w14:textId="3F26B755" w:rsidR="0009755C" w:rsidRDefault="0009755C" w:rsidP="00F93AAA">
                            <w:pPr>
                              <w:ind w:firstLineChars="200" w:firstLine="480"/>
                              <w:jc w:val="both"/>
                              <w:rPr>
                                <w:lang w:eastAsia="zh-TW"/>
                              </w:rPr>
                            </w:pP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由於法規修正後，仍有諸多行政工作需要時間準備，因此政府宣布這些修正規定在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2022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年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11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月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30</w:t>
                            </w:r>
                            <w:r w:rsidRPr="00DF4343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日才正式施行。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7DD566" id="_x0000_s1027" type="#_x0000_t202" style="position:absolute;left:0;text-align:left;margin-left:-2.5pt;margin-top:20.5pt;width:466.5pt;height:110.6pt;z-index:2516582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">
                <v:textbox style="mso-fit-shape-to-text:t">
                  <w:txbxContent>
                    <w:p w14:paraId="06CDA19C" w14:textId="251949D4" w:rsidR="0009755C" w:rsidRPr="00DF4343" w:rsidRDefault="0009755C" w:rsidP="00F93AAA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</w:pP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過去《道路交通管理處罰條例》中的「電動自行車」，僅以電力驅動行駛，因與電動機車的使用差異不大，且不須懸掛車牌、不須駕照、駕駛者無年齡限制、價格較低廉，部分民眾喜愛以它作為代步工具，卻也衍生諸多問題。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 xml:space="preserve"> </w:t>
                      </w:r>
                    </w:p>
                    <w:p w14:paraId="19BD8097" w14:textId="77777777" w:rsidR="0009755C" w:rsidRPr="00DF4343" w:rsidRDefault="0009755C" w:rsidP="00F93AAA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</w:pP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2022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年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4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月時，政府修正《道路交通管理處罰條例》，將「電動自行車」更名為「微型電動二輪車」，加入應領用並懸掛車牌進行管理、投保強制汽車責任保險、年滿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14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歲才能駕駛等規定，違規者將遭主管機關開罰，並於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5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月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4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日由總統公布。此外，若在修正規定施行前就已持有微型電動二輪車的車主，須在施行後的二年內領用並懸掛車牌，逾期亦將受罰。</w:t>
                      </w:r>
                    </w:p>
                    <w:p w14:paraId="561C1C13" w14:textId="3F26B755" w:rsidR="0009755C" w:rsidRDefault="0009755C" w:rsidP="00F93AAA">
                      <w:pPr>
                        <w:ind w:firstLineChars="200" w:firstLine="480"/>
                        <w:jc w:val="both"/>
                        <w:rPr>
                          <w:lang w:eastAsia="zh-TW"/>
                        </w:rPr>
                      </w:pP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由於法規修正後，仍有諸多行政工作需要時間準備，因此政府宣布這些修正規定在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2022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年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11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月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30</w:t>
                      </w:r>
                      <w:r w:rsidRPr="00DF4343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日才正式施行。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F4343" w:rsidRPr="00DF4343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閱讀下列選文，回答第</w:t>
      </w:r>
      <w:r w:rsidR="00DF4343" w:rsidRPr="00DF4343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46</w:t>
      </w:r>
      <w:r w:rsidR="00DF4343" w:rsidRPr="00DF4343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至</w:t>
      </w:r>
      <w:r w:rsidR="00DF4343" w:rsidRPr="00DF4343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48</w:t>
      </w:r>
      <w:r w:rsidR="00DF4343" w:rsidRPr="00DF4343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題：</w:t>
      </w:r>
    </w:p>
    <w:p w14:paraId="09DDD521" w14:textId="524BD56F" w:rsidR="002D5B2A" w:rsidRDefault="002D5B2A">
      <w:pPr>
        <w:rPr>
          <w:rFonts w:ascii="Times New Roman" w:hAnsi="Times New Roman" w:cs="Times New Roman"/>
          <w:lang w:eastAsia="zh-TW"/>
        </w:rPr>
      </w:pPr>
    </w:p>
    <w:p w14:paraId="592CA723" w14:textId="2288BC09" w:rsidR="003E1CC2" w:rsidRPr="003E1CC2" w:rsidRDefault="00DF4343" w:rsidP="00DF4343">
      <w:pPr>
        <w:rPr>
          <w:rFonts w:ascii="Times New Roman" w:hAnsi="Times New Roman" w:cs="Times New Roman"/>
          <w:lang w:eastAsia="zh-TW"/>
        </w:rPr>
      </w:pPr>
      <w:r>
        <w:rPr>
          <w:rFonts w:ascii="Times New Roman" w:hAnsi="Times New Roman" w:cs="Times New Roman"/>
          <w:lang w:eastAsia="zh-TW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52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46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526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5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FA39310" w14:textId="77777777" w:rsidR="002548C7" w:rsidRPr="002548C7" w:rsidRDefault="002548C7" w:rsidP="002548C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根據文中第一段內容判斷，相較於電動機車，部分民眾喜愛使用電動自行車的原因，最可能為下列何者？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14DB7E2" w14:textId="77777777" w:rsidR="002548C7" w:rsidRPr="002548C7" w:rsidRDefault="002548C7" w:rsidP="002548C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該產品的市場競爭程度日漸提升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D944899" w14:textId="77777777" w:rsidR="002548C7" w:rsidRPr="002548C7" w:rsidRDefault="002548C7" w:rsidP="002548C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選擇使用該項產品的機會成本較低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CB1D3D9" w14:textId="77777777" w:rsidR="002548C7" w:rsidRPr="002548C7" w:rsidRDefault="002548C7" w:rsidP="002548C7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受匯率變化影響，產品販售價格調降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525" w14:textId="3D190380" w:rsidR="003E1CC2" w:rsidRPr="003E1CC2" w:rsidRDefault="002548C7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2548C7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負向誘因增加，民眾使用產品意願提高</w:t>
            </w:r>
          </w:p>
        </w:tc>
      </w:tr>
      <w:tr w:rsidR="003E1CC2" w:rsidRPr="003E1CC2" w14:paraId="09DDD52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2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評量目標：使用機會成本的概念解釋選擇行為。</w:t>
            </w:r>
          </w:p>
        </w:tc>
      </w:tr>
      <w:tr w:rsidR="003E1CC2" w:rsidRPr="003E1CC2" w14:paraId="09DDD52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2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52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2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1b-Ⅳ-1 </w:t>
            </w:r>
          </w:p>
        </w:tc>
      </w:tr>
      <w:tr w:rsidR="003E1CC2" w:rsidRPr="003E1CC2" w14:paraId="09DDD52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2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Bl-Ⅳ-3 </w:t>
            </w:r>
          </w:p>
        </w:tc>
      </w:tr>
      <w:tr w:rsidR="003E1CC2" w:rsidRPr="003E1CC2" w14:paraId="09DDD53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2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536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5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5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5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5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53D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53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5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5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5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5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544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5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0.7795</w:t>
            </w:r>
          </w:p>
        </w:tc>
        <w:tc>
          <w:tcPr>
            <w:tcW w:w="1300" w:type="dxa"/>
            <w:vAlign w:val="center"/>
          </w:tcPr>
          <w:p w14:paraId="09DDD5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0.7519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</w:tr>
      <w:tr w:rsidR="003E1CC2" w:rsidRPr="003E1CC2" w14:paraId="09DDD54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5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5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5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5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55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56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57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D57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77.95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75.19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D58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22.37</w:t>
            </w:r>
          </w:p>
        </w:tc>
      </w:tr>
      <w:tr w:rsidR="003E1CC2" w:rsidRPr="003E1CC2" w14:paraId="09DDD59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9.93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D59C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5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5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5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9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59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9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5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9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59D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59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5A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47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5A3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5A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FF0C803" w14:textId="77777777" w:rsidR="00EA0360" w:rsidRPr="00EA0360" w:rsidRDefault="00EA0360" w:rsidP="00EA036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文中政府於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2022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4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月所做的變革，其過程須經下列哪一程序？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335CF03" w14:textId="77777777" w:rsidR="00EA0360" w:rsidRPr="00EA0360" w:rsidRDefault="00EA0360" w:rsidP="00EA036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公民投票複決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253A192" w14:textId="77777777" w:rsidR="00EA0360" w:rsidRPr="00EA0360" w:rsidRDefault="00EA0360" w:rsidP="00EA0360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憲法法庭審理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D6A4512" w14:textId="77777777" w:rsidR="00EA0360" w:rsidRPr="00EA0360" w:rsidRDefault="00EA0360" w:rsidP="00FA3DB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行政機關移請覆議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5A2" w14:textId="40E86DB9" w:rsidR="003E1CC2" w:rsidRPr="00EA0360" w:rsidRDefault="00EA0360" w:rsidP="00FA3DBD">
            <w:pPr>
              <w:rPr>
                <w:rFonts w:ascii="Times New Roman" w:eastAsia="標楷體" w:hAnsi="Times New Roman" w:cs="Times New Roman"/>
                <w:sz w:val="24"/>
                <w:szCs w:val="24"/>
              </w:rPr>
            </w:pP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(D)</w:t>
            </w:r>
            <w:r w:rsidRPr="00EA0360">
              <w:rPr>
                <w:rFonts w:ascii="Times New Roman" w:eastAsia="標楷體" w:hAnsi="Times New Roman" w:cs="Times New Roman"/>
                <w:color w:val="000000"/>
                <w:sz w:val="24"/>
                <w:szCs w:val="24"/>
              </w:rPr>
              <w:t>中央立法機關通過</w:t>
            </w:r>
          </w:p>
        </w:tc>
      </w:tr>
      <w:tr w:rsidR="003E1CC2" w:rsidRPr="003E1CC2" w14:paraId="09DDD5A5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A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評量目標：理解立法院的職權。</w:t>
            </w:r>
          </w:p>
        </w:tc>
      </w:tr>
      <w:tr w:rsidR="003E1CC2" w:rsidRPr="003E1CC2" w14:paraId="09DDD5A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A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5A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A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D5A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A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Be-Ⅳ-3 </w:t>
            </w:r>
          </w:p>
        </w:tc>
      </w:tr>
      <w:tr w:rsidR="003E1CC2" w:rsidRPr="003E1CC2" w14:paraId="09DDD5A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5A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5B3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5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5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5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5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5BA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5B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5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5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5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5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5C1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5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0.7496</w:t>
            </w:r>
          </w:p>
        </w:tc>
        <w:tc>
          <w:tcPr>
            <w:tcW w:w="1300" w:type="dxa"/>
            <w:vAlign w:val="center"/>
          </w:tcPr>
          <w:p w14:paraId="09DDD5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0.9732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0.7097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5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0.3026</w:t>
            </w:r>
          </w:p>
        </w:tc>
      </w:tr>
      <w:tr w:rsidR="003E1CC2" w:rsidRPr="003E1CC2" w14:paraId="09DDD5C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5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5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5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5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5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5D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5E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5E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14.47</w:t>
            </w:r>
          </w:p>
        </w:tc>
      </w:tr>
      <w:tr w:rsidR="003E1CC2" w:rsidRPr="003E1CC2" w14:paraId="09DDD5F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6.69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60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5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5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5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60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527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74.96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97.32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D619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6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6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6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1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61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1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6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1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61A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61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61D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48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620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61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1C2BF76" w14:textId="77777777" w:rsidR="00640592" w:rsidRPr="00640592" w:rsidRDefault="00640592" w:rsidP="0064059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根據文中內容判斷，在修正規定施行前已持有微型電動二輪車者，關於其領用車牌的敘述，下列何者最適當？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737F4B4" w14:textId="77777777" w:rsidR="00640592" w:rsidRPr="00640592" w:rsidRDefault="00640592" w:rsidP="0064059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最晚要在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2024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5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3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日領用車牌，以免遭受行政處罰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8B340E9" w14:textId="77777777" w:rsidR="00640592" w:rsidRPr="00640592" w:rsidRDefault="00640592" w:rsidP="0064059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最晚要在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2024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5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3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日領用車牌，以免遭受刑事處罰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FCDE1DD" w14:textId="77777777" w:rsidR="00640592" w:rsidRPr="00640592" w:rsidRDefault="00640592" w:rsidP="00640592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最晚要在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2024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29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日領用車牌，以免遭受行政處罰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61F" w14:textId="72DBC132" w:rsidR="003E1CC2" w:rsidRPr="00640592" w:rsidRDefault="00640592" w:rsidP="00640592">
            <w:pPr>
              <w:jc w:val="both"/>
              <w:rPr>
                <w:rFonts w:ascii="Times New Roman" w:hAnsi="Times New Roman"/>
                <w:color w:val="000000"/>
                <w:lang w:eastAsia="zh-TW"/>
              </w:rPr>
            </w:pP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最晚要在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2024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11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月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29</w:t>
            </w:r>
            <w:r w:rsidRPr="00640592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日領用車牌，以免遭受刑事處罰</w:t>
            </w:r>
          </w:p>
        </w:tc>
      </w:tr>
      <w:tr w:rsidR="003E1CC2" w:rsidRPr="003E1CC2" w14:paraId="09DDD622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2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評量目標：理解常見的行政管制措施。</w:t>
            </w:r>
          </w:p>
        </w:tc>
      </w:tr>
      <w:tr w:rsidR="003E1CC2" w:rsidRPr="003E1CC2" w14:paraId="09DDD62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2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62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2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1a-Ⅳ-1 </w:t>
            </w:r>
          </w:p>
        </w:tc>
      </w:tr>
      <w:tr w:rsidR="003E1CC2" w:rsidRPr="003E1CC2" w14:paraId="09DDD62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2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Bh-Ⅳ-2 </w:t>
            </w:r>
          </w:p>
        </w:tc>
      </w:tr>
      <w:tr w:rsidR="003E1CC2" w:rsidRPr="003E1CC2" w14:paraId="09DDD62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2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630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6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6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6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6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637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63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6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6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6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6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63E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6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0.7653</w:t>
            </w:r>
          </w:p>
        </w:tc>
        <w:tc>
          <w:tcPr>
            <w:tcW w:w="1300" w:type="dxa"/>
            <w:vAlign w:val="center"/>
          </w:tcPr>
          <w:p w14:paraId="09DDD6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0.9554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0.3684</w:t>
            </w:r>
          </w:p>
        </w:tc>
      </w:tr>
      <w:tr w:rsidR="003E1CC2" w:rsidRPr="003E1CC2" w14:paraId="09DDD64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6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6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6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6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65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65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66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10.24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4.02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10.92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D67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2.48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D68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95.54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36.84</w:t>
            </w:r>
          </w:p>
        </w:tc>
      </w:tr>
      <w:tr w:rsidR="003E1CC2" w:rsidRPr="003E1CC2" w14:paraId="09DDD68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696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6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6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6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9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69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9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6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9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697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CA5C66" w14:textId="1B91A5EA" w:rsidR="007C4D37" w:rsidRPr="008D28C2" w:rsidRDefault="003E1CC2" w:rsidP="007C4D37">
      <w:pPr>
        <w:jc w:val="both"/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</w:pPr>
      <w:r w:rsidRPr="003E1CC2">
        <w:rPr>
          <w:rFonts w:ascii="Times New Roman" w:hAnsi="Times New Roman" w:cs="Times New Roman"/>
          <w:lang w:eastAsia="zh-TW"/>
        </w:rPr>
        <w:br w:type="page"/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lastRenderedPageBreak/>
        <w:t>閱讀下列選文，回答第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49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至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51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題：</w:t>
      </w:r>
    </w:p>
    <w:p w14:paraId="33476BAE" w14:textId="746C20CC" w:rsidR="007C4D37" w:rsidRPr="008D28C2" w:rsidRDefault="008D28C2" w:rsidP="007C4D37">
      <w:pPr>
        <w:spacing w:beforeLines="50" w:before="120"/>
        <w:jc w:val="both"/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</w:pPr>
      <w:r w:rsidRPr="008D28C2">
        <w:rPr>
          <w:rFonts w:ascii="Times New Roman" w:eastAsia="標楷體" w:hAnsi="Times New Roman" w:cs="Times New Roman"/>
          <w:noProof/>
          <w:color w:val="000000"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658269" behindDoc="0" locked="0" layoutInCell="1" allowOverlap="1" wp14:anchorId="6057BC3F" wp14:editId="48E256CA">
                <wp:simplePos x="0" y="0"/>
                <wp:positionH relativeFrom="column">
                  <wp:posOffset>-50800</wp:posOffset>
                </wp:positionH>
                <wp:positionV relativeFrom="paragraph">
                  <wp:posOffset>52704</wp:posOffset>
                </wp:positionV>
                <wp:extent cx="5962650" cy="3216275"/>
                <wp:effectExtent l="0" t="0" r="19050" b="22225"/>
                <wp:wrapNone/>
                <wp:docPr id="52" name="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32162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rect w14:anchorId="2B04BEB0" id="矩形 52" o:spid="_x0000_s1026" style="position:absolute;margin-left:-4pt;margin-top:4.15pt;width:469.5pt;height:253.2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" filled="f" strokecolor="black [3213]"/>
            </w:pict>
          </mc:Fallback>
        </mc:AlternateConten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 xml:space="preserve">    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根據《美國憲法》，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眾議院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的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435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席議員席次是按照各州人口數分配，而每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10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年會依據人口普查結果重新分配席次，且每個州至少有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1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個席次。圖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(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二十三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)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為不同年分各州眾議員席次的變化情形，每位眾議員平均代表的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美國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公民也從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646,952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人變成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761,169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人。其中，僅有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1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席的州為圖中標示斜線的區域，而席次最多的州皆為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加州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，在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2020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年為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52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席。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臺灣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現行的區域立委席次分配也採類似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美國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的方式，例如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73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位區域立委中，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臺北市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應選出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8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人，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u w:val="single"/>
          <w:lang w:eastAsia="zh-TW"/>
        </w:rPr>
        <w:t>雲林縣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應選出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2</w:t>
      </w:r>
      <w:r w:rsidR="007C4D37" w:rsidRPr="008D28C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人。</w:t>
      </w:r>
    </w:p>
    <w:p w14:paraId="55FAB5A5" w14:textId="2BF4AB20" w:rsidR="007C4D37" w:rsidRDefault="007C4D37" w:rsidP="007C4D37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</w:rPr>
        <w:drawing>
          <wp:inline distT="0" distB="0" distL="0" distR="0" wp14:anchorId="7873B3EC" wp14:editId="3CABF577">
            <wp:extent cx="5858510" cy="2006600"/>
            <wp:effectExtent l="0" t="0" r="8890" b="0"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51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DD698" w14:textId="0E176711" w:rsidR="00640592" w:rsidRDefault="00640592">
      <w:pPr>
        <w:rPr>
          <w:rFonts w:ascii="Times New Roman" w:hAnsi="Times New Roman" w:cs="Times New Roman"/>
        </w:rPr>
      </w:pPr>
    </w:p>
    <w:p w14:paraId="791E52CF" w14:textId="74EC081F" w:rsidR="003E1CC2" w:rsidRPr="003E1CC2" w:rsidRDefault="008D28C2" w:rsidP="008D28C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69A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9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49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69D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69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EF9894A" w14:textId="77777777" w:rsidR="00377099" w:rsidRPr="00377099" w:rsidRDefault="00377099" w:rsidP="003770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根據上文及觀察圖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二十三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中不同年分各州眾議員席次的變化情形，可以推論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人口在這段期間有下列何項變動？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7614BDD0" w14:textId="77777777" w:rsidR="00377099" w:rsidRPr="00377099" w:rsidRDefault="00377099" w:rsidP="003770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南部州人口成長速度較東北部的州快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4C2BDFD" w14:textId="77777777" w:rsidR="00377099" w:rsidRPr="00377099" w:rsidRDefault="00377099" w:rsidP="003770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各州持續呈現人口負成長的狀態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DFF5C45" w14:textId="77777777" w:rsidR="00377099" w:rsidRPr="00377099" w:rsidRDefault="00377099" w:rsidP="00377099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加州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因國際移民眾多而人口成長加快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69C" w14:textId="18836FE0" w:rsidR="003E1CC2" w:rsidRPr="003E1CC2" w:rsidRDefault="00377099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禁止移民的政策主導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德州</w:t>
            </w:r>
            <w:r w:rsidRPr="00377099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人口的變化</w:t>
            </w:r>
          </w:p>
        </w:tc>
      </w:tr>
      <w:tr w:rsidR="003E1CC2" w:rsidRPr="003E1CC2" w14:paraId="09DDD69F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9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評量目標：判讀圖表資訊並分析美國人口成長的區域差異。</w:t>
            </w:r>
          </w:p>
        </w:tc>
      </w:tr>
      <w:tr w:rsidR="003E1CC2" w:rsidRPr="003E1CC2" w14:paraId="09DDD6A1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A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6A3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A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3b-Ⅳ-3 </w:t>
            </w:r>
          </w:p>
        </w:tc>
      </w:tr>
      <w:tr w:rsidR="003E1CC2" w:rsidRPr="003E1CC2" w14:paraId="09DDD6A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A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Bi-Ⅳ-2 </w:t>
            </w:r>
          </w:p>
        </w:tc>
      </w:tr>
      <w:tr w:rsidR="003E1CC2" w:rsidRPr="003E1CC2" w14:paraId="09DDD6A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6A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6AD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6A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6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6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6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6B4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6A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6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6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6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6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6BB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6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0.7653</w:t>
            </w:r>
          </w:p>
        </w:tc>
        <w:tc>
          <w:tcPr>
            <w:tcW w:w="1300" w:type="dxa"/>
            <w:vAlign w:val="center"/>
          </w:tcPr>
          <w:p w14:paraId="09DDD6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0.7246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6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0.3026</w:t>
            </w:r>
          </w:p>
        </w:tc>
      </w:tr>
      <w:tr w:rsidR="003E1CC2" w:rsidRPr="003E1CC2" w14:paraId="09DDD6C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6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6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6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6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6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6D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6D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6E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72.46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30.26</w:t>
            </w:r>
          </w:p>
        </w:tc>
      </w:tr>
      <w:tr w:rsidR="003E1CC2" w:rsidRPr="003E1CC2" w14:paraId="09DDD6F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7.82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D6F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9.10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6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70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6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6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6.54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7.44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21.05</w:t>
            </w:r>
          </w:p>
        </w:tc>
      </w:tr>
      <w:tr w:rsidR="003E1CC2" w:rsidRPr="003E1CC2" w14:paraId="09DDD713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7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7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7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0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70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0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7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1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714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71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717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1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50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71A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71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6F0B2B80" w14:textId="77777777" w:rsidR="005A2603" w:rsidRPr="005A2603" w:rsidRDefault="005A2603" w:rsidP="005A260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影響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各州人口多寡的因素眾多且不相同，觀察圖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二十三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中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2020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眾議院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席次僅有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1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席的州，下列何者與這些州人口少的原因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double"/>
                <w:lang w:eastAsia="zh-TW"/>
              </w:rPr>
              <w:t>較無關聯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？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A90B9ED" w14:textId="77777777" w:rsidR="005A2603" w:rsidRPr="005A2603" w:rsidRDefault="005A2603" w:rsidP="005A260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地形崎嶇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D396648" w14:textId="77777777" w:rsidR="005A2603" w:rsidRPr="005A2603" w:rsidRDefault="005A2603" w:rsidP="005A260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工業就業機會少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5E159FF0" w14:textId="2AAF27C4" w:rsidR="005A2603" w:rsidRPr="005A2603" w:rsidRDefault="005A2603" w:rsidP="00FA3DBD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位居高緯且氣候嚴寒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719" w14:textId="7EA59479" w:rsidR="003E1CC2" w:rsidRPr="003E1CC2" w:rsidRDefault="005A2603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5A260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深受殖民地式經濟影響</w:t>
            </w:r>
          </w:p>
        </w:tc>
      </w:tr>
      <w:tr w:rsidR="003E1CC2" w:rsidRPr="003E1CC2" w14:paraId="09DDD71C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1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評量目標：了解影響美國人口分布的環境因素。</w:t>
            </w:r>
          </w:p>
        </w:tc>
      </w:tr>
      <w:tr w:rsidR="003E1CC2" w:rsidRPr="003E1CC2" w14:paraId="09DDD71E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1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720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1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D72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2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Bi-Ⅳ-1 </w:t>
            </w:r>
          </w:p>
        </w:tc>
      </w:tr>
      <w:tr w:rsidR="003E1CC2" w:rsidRPr="003E1CC2" w14:paraId="09DDD72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2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72A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72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7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7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7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731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72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7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7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7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7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738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7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0.6700</w:t>
            </w:r>
          </w:p>
        </w:tc>
        <w:tc>
          <w:tcPr>
            <w:tcW w:w="1300" w:type="dxa"/>
            <w:vAlign w:val="center"/>
          </w:tcPr>
          <w:p w14:paraId="09DDD7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0.9152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0.6253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0.1842</w:t>
            </w:r>
          </w:p>
        </w:tc>
      </w:tr>
      <w:tr w:rsidR="003E1CC2" w:rsidRPr="003E1CC2" w14:paraId="09DDD74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7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7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7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7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74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75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76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13.66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6.70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D76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6.97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77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31.58</w:t>
            </w:r>
          </w:p>
        </w:tc>
      </w:tr>
      <w:tr w:rsidR="003E1CC2" w:rsidRPr="003E1CC2" w14:paraId="09DDD78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91.52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62.53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790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7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7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7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8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78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8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7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8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791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792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794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9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51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797" w14:textId="77777777" w:rsidTr="002E48A2">
        <w:trPr>
          <w:trHeight w:val="3844"/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79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1235B28B" w14:textId="5562A89E" w:rsidR="00031343" w:rsidRPr="00031343" w:rsidRDefault="00BC7877" w:rsidP="0003134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Times New Roman" w:eastAsia="標楷體" w:hAnsi="Times New Roman" w:cs="Times New Roman"/>
                <w:noProof/>
                <w:color w:val="000000"/>
                <w:sz w:val="24"/>
                <w:szCs w:val="24"/>
                <w:lang w:eastAsia="zh-TW"/>
              </w:rPr>
              <w:drawing>
                <wp:anchor distT="0" distB="0" distL="114300" distR="114300" simplePos="0" relativeHeight="251658270" behindDoc="0" locked="0" layoutInCell="1" allowOverlap="1" wp14:anchorId="7897151C" wp14:editId="6FECC2F3">
                  <wp:simplePos x="0" y="0"/>
                  <wp:positionH relativeFrom="column">
                    <wp:posOffset>4849495</wp:posOffset>
                  </wp:positionH>
                  <wp:positionV relativeFrom="paragraph">
                    <wp:posOffset>50165</wp:posOffset>
                  </wp:positionV>
                  <wp:extent cx="1571625" cy="2294255"/>
                  <wp:effectExtent l="0" t="0" r="9525" b="0"/>
                  <wp:wrapSquare wrapText="bothSides"/>
                  <wp:docPr id="54" name="圖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2294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根據上文並參考圖</w:t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</w:t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二十四</w:t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)</w:t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人口分布狀況，下列關於各行政區立委席次分配的說明何者正確？</w:t>
            </w:r>
            <w:r w:rsidR="00031343"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310F26F5" w14:textId="3DC1F530" w:rsidR="00031343" w:rsidRPr="00031343" w:rsidRDefault="00031343" w:rsidP="0003134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屏東縣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區域立委席次少於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臺東縣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D566224" w14:textId="161C72C2" w:rsidR="00031343" w:rsidRPr="00031343" w:rsidRDefault="00031343" w:rsidP="0003134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新北市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區域立委席次多於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宜蘭縣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65FFD073" w14:textId="73BDDA0A" w:rsidR="00031343" w:rsidRPr="00031343" w:rsidRDefault="00031343" w:rsidP="00031343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彰化縣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區域立委席次為全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最少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796" w14:textId="3873F503" w:rsidR="003E1CC2" w:rsidRPr="003E1CC2" w:rsidRDefault="00031343" w:rsidP="00FA3DBD">
            <w:pPr>
              <w:rPr>
                <w:rFonts w:ascii="Times New Roman" w:hAnsi="Times New Roman" w:cs="Times New Roman"/>
                <w:lang w:eastAsia="zh-TW"/>
              </w:rPr>
            </w:pP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臺南市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區域立委席次為全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</w:t>
            </w:r>
            <w:r w:rsidRPr="00031343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最多</w:t>
            </w:r>
          </w:p>
        </w:tc>
      </w:tr>
      <w:tr w:rsidR="003E1CC2" w:rsidRPr="003E1CC2" w14:paraId="09DDD799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9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評量目標：判讀圖表資訊並了解臺灣人口的分布。</w:t>
            </w:r>
          </w:p>
        </w:tc>
      </w:tr>
      <w:tr w:rsidR="003E1CC2" w:rsidRPr="003E1CC2" w14:paraId="09DDD79B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9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79D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9C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1b-Ⅳ-1</w:t>
            </w:r>
          </w:p>
        </w:tc>
      </w:tr>
      <w:tr w:rsidR="003E1CC2" w:rsidRPr="003E1CC2" w14:paraId="09DDD79F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9E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學習內容：地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Ad-Ⅳ-1 </w:t>
            </w:r>
          </w:p>
        </w:tc>
      </w:tr>
      <w:tr w:rsidR="003E1CC2" w:rsidRPr="003E1CC2" w14:paraId="09DDD7A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7A0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7A7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7A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7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7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7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7AE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7A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7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7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7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7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7B5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7A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0.8791</w:t>
            </w:r>
          </w:p>
        </w:tc>
        <w:tc>
          <w:tcPr>
            <w:tcW w:w="1300" w:type="dxa"/>
            <w:vAlign w:val="center"/>
          </w:tcPr>
          <w:p w14:paraId="09DDD7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0.9911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0.8809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7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0.5395</w:t>
            </w:r>
          </w:p>
        </w:tc>
      </w:tr>
      <w:tr w:rsidR="003E1CC2" w:rsidRPr="003E1CC2" w14:paraId="09DDD7C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7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7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B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7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7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7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7C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C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7D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7E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6.26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D7E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618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87.91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99.11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88.09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53.95</w:t>
            </w:r>
          </w:p>
        </w:tc>
      </w:tr>
      <w:tr w:rsidR="003E1CC2" w:rsidRPr="003E1CC2" w14:paraId="09DDD7F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2.73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80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7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7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7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10.53</w:t>
            </w:r>
          </w:p>
        </w:tc>
      </w:tr>
      <w:tr w:rsidR="003E1CC2" w:rsidRPr="003E1CC2" w14:paraId="09DDD80D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8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8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8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0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80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0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8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0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80E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49F217B3" w14:textId="6B43650A" w:rsidR="00177A26" w:rsidRPr="00B656E2" w:rsidRDefault="003E1CC2" w:rsidP="00177A26">
      <w:pPr>
        <w:jc w:val="both"/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</w:pPr>
      <w:r w:rsidRPr="003E1CC2">
        <w:rPr>
          <w:rFonts w:ascii="Times New Roman" w:hAnsi="Times New Roman" w:cs="Times New Roman"/>
          <w:lang w:eastAsia="zh-TW"/>
        </w:rPr>
        <w:br w:type="page"/>
      </w:r>
      <w:r w:rsidR="00B656E2" w:rsidRPr="00B656E2">
        <w:rPr>
          <w:rFonts w:ascii="Times New Roman" w:eastAsia="標楷體" w:hAnsi="Times New Roman" w:cs="Times New Roman"/>
          <w:noProof/>
          <w:color w:val="000000"/>
          <w:sz w:val="24"/>
          <w:szCs w:val="24"/>
          <w:lang w:eastAsia="zh-TW"/>
        </w:rPr>
        <w:lastRenderedPageBreak/>
        <mc:AlternateContent>
          <mc:Choice Requires="wps">
            <w:drawing>
              <wp:anchor distT="45720" distB="45720" distL="114300" distR="114300" simplePos="0" relativeHeight="251658271" behindDoc="0" locked="0" layoutInCell="1" allowOverlap="1" wp14:anchorId="3031D535" wp14:editId="1B70DC2A">
                <wp:simplePos x="0" y="0"/>
                <wp:positionH relativeFrom="column">
                  <wp:posOffset>-3175</wp:posOffset>
                </wp:positionH>
                <wp:positionV relativeFrom="paragraph">
                  <wp:posOffset>269240</wp:posOffset>
                </wp:positionV>
                <wp:extent cx="5876925" cy="1404620"/>
                <wp:effectExtent l="0" t="0" r="28575" b="15240"/>
                <wp:wrapSquare wrapText="bothSides"/>
                <wp:docPr id="5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69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6B8569" w14:textId="67065736" w:rsidR="0009755C" w:rsidRPr="00B656E2" w:rsidRDefault="0009755C" w:rsidP="00B656E2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</w:pP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1950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年代，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臺灣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電影為配合政府「反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共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抗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俄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」政策，政府所屬片廠拍攝的電影，幾乎都是配合官方意識形態的政治宣傳工具，而民間則出現以歌仔戲劇本與民俗故事為素材，並用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閩南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語發音的「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臺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語電影」。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1960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年代，因政府強調社會安定，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臺灣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電影開啟「健康寫實」風格，主張電影劇情應避免暴露社會的黑暗面，呈現人性的光輝，受到當時海內外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華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人市場的歡迎。在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1970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年代經濟成長之下，愛情、武俠、功夫、喜劇等電影類型，也進一步走入民眾的休閒娛樂之中。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 xml:space="preserve"> </w:t>
                            </w:r>
                          </w:p>
                          <w:p w14:paraId="4E8EE983" w14:textId="657C278E" w:rsidR="0009755C" w:rsidRPr="00B656E2" w:rsidRDefault="0009755C" w:rsidP="00B656E2">
                            <w:pPr>
                              <w:ind w:firstLineChars="200" w:firstLine="480"/>
                              <w:jc w:val="both"/>
                              <w:rPr>
                                <w:rFonts w:ascii="Times New Roman" w:eastAsia="標楷體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1980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年代初期，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臺灣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電影受到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香港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電影新浪潮的影響，進入「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臺灣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新電影」時期。「新電影」發展初期的導演與編劇，在劇本創作上融入鄉土文學的題材，拍攝風格以強調自然、寫實為主，在題材的選用上，開始有意識的挑戰官方政治禁忌，而受到相關單位的關切。例如「新電影」初期代表作《兒子的大玩偶》，在正式上映前，因電影片段中呈現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臺北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違建林立等有礙政府形象的畫面，遭官方施壓要求刪減，此事件後來被稱為「削蘋果事件」。最後借助影視記者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u w:val="single"/>
                                <w:lang w:eastAsia="zh-TW"/>
                              </w:rPr>
                              <w:t>楊士琪</w:t>
                            </w:r>
                            <w:r w:rsidRPr="00B656E2">
                              <w:rPr>
                                <w:rFonts w:ascii="Times New Roman" w:eastAsia="標楷體" w:hAnsi="Times New Roman" w:cs="Times New Roman"/>
                                <w:color w:val="000000"/>
                                <w:sz w:val="24"/>
                                <w:szCs w:val="24"/>
                                <w:lang w:eastAsia="zh-TW"/>
                              </w:rPr>
                              <w:t>等人的聲援，才使得電影逃過被刪剪的命運。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31D535" id="_x0000_s1028" type="#_x0000_t202" style="position:absolute;left:0;text-align:left;margin-left:-.25pt;margin-top:21.2pt;width:462.75pt;height:110.6pt;z-index:251658271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">
                <v:textbox style="mso-fit-shape-to-text:t">
                  <w:txbxContent>
                    <w:p w14:paraId="5E6B8569" w14:textId="67065736" w:rsidR="0009755C" w:rsidRPr="00B656E2" w:rsidRDefault="0009755C" w:rsidP="00B656E2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</w:pP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1950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年代，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臺灣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電影為配合政府「反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共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抗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俄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」政策，政府所屬片廠拍攝的電影，幾乎都是配合官方意識形態的政治宣傳工具，而民間則出現以歌仔戲劇本與民俗故事為素材，並用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閩南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語發音的「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臺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語電影」。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1960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年代，因政府強調社會安定，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臺灣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電影開啟「健康寫實」風格，主張電影劇情應避免暴露社會的黑暗面，呈現人性的光輝，受到當時海內外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華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人市場的歡迎。在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1970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年代經濟成長之下，愛情、武俠、功夫、喜劇等電影類型，也進一步走入民眾的休閒娛樂之中。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 xml:space="preserve"> </w:t>
                      </w:r>
                    </w:p>
                    <w:p w14:paraId="4E8EE983" w14:textId="657C278E" w:rsidR="0009755C" w:rsidRPr="00B656E2" w:rsidRDefault="0009755C" w:rsidP="00B656E2">
                      <w:pPr>
                        <w:ind w:firstLineChars="200" w:firstLine="480"/>
                        <w:jc w:val="both"/>
                        <w:rPr>
                          <w:rFonts w:ascii="Times New Roman" w:eastAsia="標楷體" w:hAnsi="Times New Roman" w:cs="Times New Roman"/>
                          <w:sz w:val="24"/>
                          <w:szCs w:val="24"/>
                        </w:rPr>
                      </w:pP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1980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年代初期，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臺灣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電影受到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香港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電影新浪潮的影響，進入「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臺灣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新電影」時期。「新電影」發展初期的導演與編劇，在劇本創作上融入鄉土文學的題材，拍攝風格以強調自然、寫實為主，在題材的選用上，開始有意識的挑戰官方政治禁忌，而受到相關單位的關切。例如「新電影」初期代表作《兒子的大玩偶》，在正式上映前，因電影片段中呈現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臺北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違建林立等有礙政府形象的畫面，遭官方施壓要求刪減，此事件後來被稱為「削蘋果事件」。最後借助影視記者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u w:val="single"/>
                          <w:lang w:eastAsia="zh-TW"/>
                        </w:rPr>
                        <w:t>楊士琪</w:t>
                      </w:r>
                      <w:r w:rsidRPr="00B656E2">
                        <w:rPr>
                          <w:rFonts w:ascii="Times New Roman" w:eastAsia="標楷體" w:hAnsi="Times New Roman" w:cs="Times New Roman"/>
                          <w:color w:val="000000"/>
                          <w:sz w:val="24"/>
                          <w:szCs w:val="24"/>
                          <w:lang w:eastAsia="zh-TW"/>
                        </w:rPr>
                        <w:t>等人的聲援，才使得電影逃過被刪剪的命運。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77A26" w:rsidRPr="00B656E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閱讀下列選文，回答第</w:t>
      </w:r>
      <w:r w:rsidR="00177A26" w:rsidRPr="00B656E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52</w:t>
      </w:r>
      <w:r w:rsidR="00177A26" w:rsidRPr="00B656E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至</w:t>
      </w:r>
      <w:r w:rsidR="00177A26" w:rsidRPr="00B656E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54</w:t>
      </w:r>
      <w:r w:rsidR="00177A26" w:rsidRPr="00B656E2">
        <w:rPr>
          <w:rFonts w:ascii="Times New Roman" w:eastAsia="標楷體" w:hAnsi="Times New Roman" w:cs="Times New Roman"/>
          <w:color w:val="000000"/>
          <w:sz w:val="24"/>
          <w:szCs w:val="24"/>
          <w:lang w:eastAsia="zh-TW"/>
        </w:rPr>
        <w:t>題：</w:t>
      </w:r>
    </w:p>
    <w:p w14:paraId="4DF82F49" w14:textId="7CB84F8A" w:rsidR="00177A26" w:rsidRDefault="00177A26" w:rsidP="00177A26">
      <w:pPr>
        <w:jc w:val="both"/>
        <w:rPr>
          <w:rFonts w:ascii="Times New Roman" w:hAnsi="Times New Roman"/>
          <w:color w:val="000000"/>
          <w:lang w:eastAsia="zh-TW"/>
        </w:rPr>
      </w:pPr>
    </w:p>
    <w:p w14:paraId="09DDD80F" w14:textId="022D79DE" w:rsidR="00BC7877" w:rsidRDefault="00BC7877">
      <w:pPr>
        <w:rPr>
          <w:rFonts w:ascii="Times New Roman" w:hAnsi="Times New Roman" w:cs="Times New Roman"/>
          <w:lang w:eastAsia="zh-TW"/>
        </w:rPr>
      </w:pPr>
    </w:p>
    <w:p w14:paraId="7FE7FD7C" w14:textId="613927B8" w:rsidR="003E1CC2" w:rsidRPr="003E1CC2" w:rsidRDefault="00B656E2" w:rsidP="00B656E2">
      <w:pPr>
        <w:rPr>
          <w:rFonts w:ascii="Times New Roman" w:hAnsi="Times New Roman" w:cs="Times New Roman"/>
          <w:lang w:eastAsia="zh-TW"/>
        </w:rPr>
      </w:pPr>
      <w:r>
        <w:rPr>
          <w:rFonts w:ascii="Times New Roman" w:hAnsi="Times New Roman" w:cs="Times New Roman"/>
          <w:lang w:eastAsia="zh-TW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811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1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52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814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81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4FA8F6" w14:textId="77777777" w:rsidR="003E66A8" w:rsidRDefault="003E66A8" w:rsidP="003E66A8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根據上文，「新電影」出現之前的戰後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臺灣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電影，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double"/>
                <w:lang w:eastAsia="zh-TW"/>
              </w:rPr>
              <w:t>最不可能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播映下列何種劇情？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17039FC" w14:textId="3AE549DE" w:rsidR="003E66A8" w:rsidRPr="003E66A8" w:rsidRDefault="003E66A8" w:rsidP="003E66A8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中國</w:t>
            </w:r>
            <w:r w:rsidRPr="003E66A8">
              <w:rPr>
                <w:rFonts w:ascii="Times New Roman" w:eastAsia="標楷體" w:hAnsi="Times New Roman" w:cs="Times New Roman"/>
                <w:color w:val="000000"/>
                <w:spacing w:val="-50"/>
                <w:sz w:val="24"/>
                <w:szCs w:val="24"/>
                <w:lang w:eastAsia="zh-TW"/>
              </w:rPr>
              <w:t xml:space="preserve"> 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明朝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年間，來自各路的武功高手在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龍門客棧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展開激烈戰鬥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196D3C0F" w14:textId="77777777" w:rsidR="003E66A8" w:rsidRPr="003E66A8" w:rsidRDefault="003E66A8" w:rsidP="003E66A8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國軍將領對抗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日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軍時陣亡，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蔣中正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題字「英烈千秋」表示悼念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EA5D82E" w14:textId="77777777" w:rsidR="003E66A8" w:rsidRPr="003E66A8" w:rsidRDefault="003E66A8" w:rsidP="003E66A8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男主角與豪門望族的女兒產生戀情，並捲入家族間的恩怨情仇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813" w14:textId="0B631031" w:rsidR="003E1CC2" w:rsidRPr="003E1CC2" w:rsidRDefault="003E66A8" w:rsidP="00BA4652">
            <w:pPr>
              <w:rPr>
                <w:rFonts w:ascii="Times New Roman" w:hAnsi="Times New Roman" w:cs="Times New Roman"/>
                <w:lang w:eastAsia="zh-TW"/>
              </w:rPr>
            </w:pP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3E66A8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主角因二二八事件遭到軍警處決，留下妻小長期受到政府監視</w:t>
            </w:r>
          </w:p>
        </w:tc>
      </w:tr>
      <w:tr w:rsidR="003E1CC2" w:rsidRPr="003E1CC2" w14:paraId="09DDD816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1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評量目標：了解戰後臺灣的政治發展。</w:t>
            </w:r>
          </w:p>
        </w:tc>
      </w:tr>
      <w:tr w:rsidR="003E1CC2" w:rsidRPr="003E1CC2" w14:paraId="09DDD818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1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81A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19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D81C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1B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Fa-Ⅳ-2</w:t>
            </w:r>
          </w:p>
        </w:tc>
      </w:tr>
      <w:tr w:rsidR="003E1CC2" w:rsidRPr="003E1CC2" w14:paraId="09DDD81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1D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824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81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8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8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8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82B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82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8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8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8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8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832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82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0.6728</w:t>
            </w:r>
          </w:p>
        </w:tc>
        <w:tc>
          <w:tcPr>
            <w:tcW w:w="1300" w:type="dxa"/>
            <w:vAlign w:val="center"/>
          </w:tcPr>
          <w:p w14:paraId="09DDD8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0.48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0.9464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0.5955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0.2763</w:t>
            </w:r>
          </w:p>
        </w:tc>
      </w:tr>
      <w:tr w:rsidR="003E1CC2" w:rsidRPr="003E1CC2" w14:paraId="09DDD83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8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8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3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8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8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84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2.63</w:t>
            </w:r>
          </w:p>
        </w:tc>
      </w:tr>
      <w:tr w:rsidR="003E1CC2" w:rsidRPr="003E1CC2" w14:paraId="09DDD85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0.14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85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11.95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3.13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19.74</w:t>
            </w:r>
          </w:p>
        </w:tc>
      </w:tr>
      <w:tr w:rsidR="003E1CC2" w:rsidRPr="003E1CC2" w14:paraId="09DDD86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D874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12.80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6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D87F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67.28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59.55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27.63</w:t>
            </w:r>
          </w:p>
        </w:tc>
      </w:tr>
      <w:tr w:rsidR="003E1CC2" w:rsidRPr="003E1CC2" w14:paraId="09DDD88A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8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8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8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8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88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8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88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8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8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88B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88C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88E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8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53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891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88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3C7DEF8D" w14:textId="77777777" w:rsidR="005E44D4" w:rsidRPr="005E44D4" w:rsidRDefault="005E44D4" w:rsidP="005E44D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根據上文，「新電影」發展之初，最可能以下列何者作為電影題材？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65BD195" w14:textId="77777777" w:rsidR="005E44D4" w:rsidRPr="005E44D4" w:rsidRDefault="005E44D4" w:rsidP="005E44D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宣揚政府推行南進政策所帶來的經濟成就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B842768" w14:textId="77777777" w:rsidR="005E44D4" w:rsidRPr="005E44D4" w:rsidRDefault="005E44D4" w:rsidP="005E44D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關注一般農民、勞工等小人物生活中的困頓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7E8984D" w14:textId="77777777" w:rsidR="005E44D4" w:rsidRPr="005E44D4" w:rsidRDefault="005E44D4" w:rsidP="005E44D4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受到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援影響，將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u w:val="single"/>
                <w:lang w:eastAsia="zh-TW"/>
              </w:rPr>
              <w:t>美國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流行文化作為劇情主軸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890" w14:textId="21277B72" w:rsidR="003E1CC2" w:rsidRPr="003E1CC2" w:rsidRDefault="005E44D4" w:rsidP="00BA4652">
            <w:pPr>
              <w:rPr>
                <w:rFonts w:ascii="Times New Roman" w:hAnsi="Times New Roman" w:cs="Times New Roman"/>
                <w:lang w:eastAsia="zh-TW"/>
              </w:rPr>
            </w:pP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5E44D4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重視原住民文化，發揚原住民族音樂與神話傳說</w:t>
            </w:r>
          </w:p>
        </w:tc>
      </w:tr>
      <w:tr w:rsidR="003E1CC2" w:rsidRPr="003E1CC2" w14:paraId="09DDD893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9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評量目標：了解戰後臺灣的文化發展。</w:t>
            </w:r>
          </w:p>
        </w:tc>
      </w:tr>
      <w:tr w:rsidR="003E1CC2" w:rsidRPr="003E1CC2" w14:paraId="09DDD895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94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897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96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學習表現：社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D899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98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學習內容：歷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Fb-Ⅳ-2</w:t>
            </w:r>
          </w:p>
        </w:tc>
      </w:tr>
      <w:tr w:rsidR="003E1CC2" w:rsidRPr="003E1CC2" w14:paraId="09DDD89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89A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8A1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89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89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89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89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A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8A8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8A2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8A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8A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8A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8A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A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8AF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8A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A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0.7383</w:t>
            </w:r>
          </w:p>
        </w:tc>
        <w:tc>
          <w:tcPr>
            <w:tcW w:w="1300" w:type="dxa"/>
            <w:vAlign w:val="center"/>
          </w:tcPr>
          <w:p w14:paraId="09DDD8A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0.53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A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0.9821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A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0.6799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8A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0.3289</w:t>
            </w:r>
          </w:p>
        </w:tc>
      </w:tr>
      <w:tr w:rsidR="003E1CC2" w:rsidRPr="003E1CC2" w14:paraId="09DDD8BA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B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8B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B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8B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B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8B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B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8B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B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B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8C5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B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B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B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B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B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C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C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2.63</w:t>
            </w:r>
          </w:p>
        </w:tc>
      </w:tr>
      <w:tr w:rsidR="003E1CC2" w:rsidRPr="003E1CC2" w14:paraId="09DDD8D0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C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C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C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C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C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C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8DB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D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D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D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D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9.25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D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D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D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D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D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D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28.95</w:t>
            </w:r>
          </w:p>
        </w:tc>
      </w:tr>
      <w:tr w:rsidR="003E1CC2" w:rsidRPr="003E1CC2" w14:paraId="09DDD8E6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D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D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D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D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73.83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E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98.21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274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E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67.99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32.89</w:t>
            </w:r>
          </w:p>
        </w:tc>
      </w:tr>
      <w:tr w:rsidR="003E1CC2" w:rsidRPr="003E1CC2" w14:paraId="09DDD8F1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E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E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E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E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E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11.41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E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F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8FC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F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8F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F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F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7.68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F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F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F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8F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F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8F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17.11</w:t>
            </w:r>
          </w:p>
        </w:tc>
      </w:tr>
      <w:tr w:rsidR="003E1CC2" w:rsidRPr="003E1CC2" w14:paraId="09DDD907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8F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8F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8F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90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0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90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0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90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0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90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908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909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  <w:r w:rsidRPr="003E1CC2">
        <w:rPr>
          <w:rFonts w:ascii="Times New Roman" w:hAnsi="Times New Roman" w:cs="Times New Roman"/>
        </w:rPr>
        <w:br w:type="page"/>
      </w:r>
    </w:p>
    <w:tbl>
      <w:tblPr>
        <w:tblStyle w:val="a3"/>
        <w:tblW w:w="11695" w:type="dxa"/>
        <w:jc w:val="center"/>
        <w:tblLayout w:type="fixed"/>
        <w:tblLook w:val="04A0" w:firstRow="1" w:lastRow="0" w:firstColumn="1" w:lastColumn="0" w:noHBand="0" w:noVBand="1"/>
      </w:tblPr>
      <w:tblGrid>
        <w:gridCol w:w="350"/>
        <w:gridCol w:w="945"/>
        <w:gridCol w:w="1300"/>
        <w:gridCol w:w="1300"/>
        <w:gridCol w:w="1300"/>
        <w:gridCol w:w="1300"/>
        <w:gridCol w:w="1300"/>
        <w:gridCol w:w="1300"/>
        <w:gridCol w:w="1300"/>
        <w:gridCol w:w="1300"/>
      </w:tblGrid>
      <w:tr w:rsidR="003E1CC2" w:rsidRPr="003E1CC2" w14:paraId="09DDD90B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90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lastRenderedPageBreak/>
              <w:t>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 xml:space="preserve"> 54 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</w:t>
            </w:r>
          </w:p>
        </w:tc>
      </w:tr>
      <w:tr w:rsidR="003E1CC2" w:rsidRPr="003E1CC2" w14:paraId="09DDD90E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90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題目</w:t>
            </w:r>
          </w:p>
        </w:tc>
        <w:tc>
          <w:tcPr>
            <w:tcW w:w="10400" w:type="dxa"/>
            <w:gridSpan w:val="8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40558B47" w14:textId="77777777" w:rsidR="001F12BB" w:rsidRPr="001F12BB" w:rsidRDefault="001F12BB" w:rsidP="001F12B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上文「削蘋果事件」中，國家企圖限制的人民權利類型，與下列何者最相似？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2CCCFC09" w14:textId="77777777" w:rsidR="001F12BB" w:rsidRPr="001F12BB" w:rsidRDefault="001F12BB" w:rsidP="001F12B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(A)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對法庭上的被告宣告褫奪公權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4EEDA58F" w14:textId="77777777" w:rsidR="001F12BB" w:rsidRPr="001F12BB" w:rsidRDefault="001F12BB" w:rsidP="001F12B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(B)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剝奪貪污罪犯應考公職的資格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DF532F2" w14:textId="77777777" w:rsidR="001F12BB" w:rsidRPr="001F12BB" w:rsidRDefault="001F12BB" w:rsidP="001F12BB">
            <w:pPr>
              <w:jc w:val="both"/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</w:pP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(C)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禁止過度血腥暴力影像的出版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 xml:space="preserve"> </w:t>
            </w:r>
          </w:p>
          <w:p w14:paraId="09DDD90D" w14:textId="3F8C07CC" w:rsidR="003E1CC2" w:rsidRPr="001F12BB" w:rsidRDefault="001F12BB" w:rsidP="001F12BB">
            <w:pPr>
              <w:jc w:val="both"/>
              <w:rPr>
                <w:rFonts w:ascii="Times New Roman" w:hAnsi="Times New Roman"/>
                <w:color w:val="000000"/>
                <w:lang w:eastAsia="zh-TW"/>
              </w:rPr>
            </w:pP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(D)</w:t>
            </w:r>
            <w:r w:rsidRPr="001F12BB">
              <w:rPr>
                <w:rFonts w:ascii="Times New Roman" w:eastAsia="標楷體" w:hAnsi="Times New Roman" w:cs="Times New Roman"/>
                <w:color w:val="000000"/>
                <w:sz w:val="24"/>
                <w:szCs w:val="24"/>
                <w:lang w:eastAsia="zh-TW"/>
              </w:rPr>
              <w:t>要求外國旅客入境應接受審查</w:t>
            </w:r>
          </w:p>
        </w:tc>
      </w:tr>
      <w:tr w:rsidR="003E1CC2" w:rsidRPr="003E1CC2" w14:paraId="09DDD910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90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  <w:lang w:eastAsia="zh-TW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  <w:lang w:eastAsia="zh-TW"/>
              </w:rPr>
              <w:t>評量目標：理解人民權利的概念。</w:t>
            </w:r>
          </w:p>
        </w:tc>
      </w:tr>
      <w:tr w:rsidR="003E1CC2" w:rsidRPr="003E1CC2" w14:paraId="09DDD912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11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命題依據</w:t>
            </w:r>
          </w:p>
        </w:tc>
      </w:tr>
      <w:tr w:rsidR="003E1CC2" w:rsidRPr="003E1CC2" w14:paraId="09DDD914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13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學習表現：公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1a-Ⅳ-1</w:t>
            </w:r>
          </w:p>
        </w:tc>
      </w:tr>
      <w:tr w:rsidR="003E1CC2" w:rsidRPr="003E1CC2" w14:paraId="09DDD916" w14:textId="77777777" w:rsidTr="0009755C">
        <w:trPr>
          <w:jc w:val="center"/>
        </w:trPr>
        <w:tc>
          <w:tcPr>
            <w:tcW w:w="11695" w:type="dxa"/>
            <w:gridSpan w:val="10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15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學習內容：公</w:t>
            </w: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Bg-Ⅳ-1</w:t>
            </w:r>
          </w:p>
        </w:tc>
      </w:tr>
      <w:tr w:rsidR="003E1CC2" w:rsidRPr="003E1CC2" w14:paraId="09DDD918" w14:textId="77777777" w:rsidTr="0009755C">
        <w:trPr>
          <w:jc w:val="center"/>
        </w:trPr>
        <w:tc>
          <w:tcPr>
            <w:tcW w:w="11695" w:type="dxa"/>
            <w:gridSpan w:val="10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917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試題分析結果：</w:t>
            </w:r>
          </w:p>
        </w:tc>
      </w:tr>
      <w:tr w:rsidR="003E1CC2" w:rsidRPr="003E1CC2" w14:paraId="09DDD91E" w14:textId="77777777" w:rsidTr="0009755C">
        <w:trPr>
          <w:jc w:val="center"/>
        </w:trPr>
        <w:tc>
          <w:tcPr>
            <w:tcW w:w="1295" w:type="dxa"/>
            <w:gridSpan w:val="2"/>
            <w:vMerge w:val="restart"/>
            <w:tcBorders>
              <w:left w:val="none" w:sz="2" w:space="0" w:color="FFFFFF"/>
            </w:tcBorders>
            <w:vAlign w:val="center"/>
          </w:tcPr>
          <w:p w14:paraId="09DDD91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答案</w:t>
            </w:r>
          </w:p>
        </w:tc>
        <w:tc>
          <w:tcPr>
            <w:tcW w:w="2600" w:type="dxa"/>
            <w:gridSpan w:val="2"/>
            <w:vAlign w:val="center"/>
          </w:tcPr>
          <w:p w14:paraId="09DDD91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2600" w:type="dxa"/>
            <w:gridSpan w:val="2"/>
            <w:vAlign w:val="center"/>
          </w:tcPr>
          <w:p w14:paraId="09DDD91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精熟</w:t>
            </w:r>
          </w:p>
        </w:tc>
        <w:tc>
          <w:tcPr>
            <w:tcW w:w="2600" w:type="dxa"/>
            <w:gridSpan w:val="2"/>
            <w:vAlign w:val="center"/>
          </w:tcPr>
          <w:p w14:paraId="09DDD91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基礎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91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待加強</w:t>
            </w:r>
          </w:p>
        </w:tc>
      </w:tr>
      <w:tr w:rsidR="003E1CC2" w:rsidRPr="003E1CC2" w14:paraId="09DDD925" w14:textId="77777777" w:rsidTr="0009755C">
        <w:trPr>
          <w:jc w:val="center"/>
        </w:trPr>
        <w:tc>
          <w:tcPr>
            <w:tcW w:w="1295" w:type="dxa"/>
            <w:gridSpan w:val="2"/>
            <w:vMerge/>
            <w:tcBorders>
              <w:left w:val="none" w:sz="2" w:space="0" w:color="FFFFFF"/>
            </w:tcBorders>
            <w:vAlign w:val="center"/>
          </w:tcPr>
          <w:p w14:paraId="09DDD91F" w14:textId="77777777" w:rsidR="003E1CC2" w:rsidRPr="003E1CC2" w:rsidRDefault="003E1CC2" w:rsidP="003E1CC2">
            <w:pPr>
              <w:spacing w:beforeLines="15" w:before="36" w:afterLines="15" w:after="36"/>
              <w:rPr>
                <w:rFonts w:ascii="Times New Roman" w:hAnsi="Times New Roman" w:cs="Times New Roman"/>
              </w:rPr>
            </w:pPr>
          </w:p>
        </w:tc>
        <w:tc>
          <w:tcPr>
            <w:tcW w:w="1300" w:type="dxa"/>
            <w:vAlign w:val="center"/>
          </w:tcPr>
          <w:p w14:paraId="09DDD92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1300" w:type="dxa"/>
            <w:vAlign w:val="center"/>
          </w:tcPr>
          <w:p w14:paraId="09DDD92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鑑別度</w:t>
            </w:r>
          </w:p>
        </w:tc>
        <w:tc>
          <w:tcPr>
            <w:tcW w:w="2600" w:type="dxa"/>
            <w:gridSpan w:val="2"/>
            <w:vAlign w:val="center"/>
          </w:tcPr>
          <w:p w14:paraId="09DDD92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vAlign w:val="center"/>
          </w:tcPr>
          <w:p w14:paraId="09DDD92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92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通過率</w:t>
            </w:r>
          </w:p>
        </w:tc>
      </w:tr>
      <w:tr w:rsidR="003E1CC2" w:rsidRPr="003E1CC2" w14:paraId="09DDD92C" w14:textId="77777777" w:rsidTr="0009755C">
        <w:trPr>
          <w:jc w:val="center"/>
        </w:trPr>
        <w:tc>
          <w:tcPr>
            <w:tcW w:w="1295" w:type="dxa"/>
            <w:gridSpan w:val="2"/>
            <w:tcBorders>
              <w:left w:val="none" w:sz="2" w:space="0" w:color="FFFFFF"/>
            </w:tcBorders>
            <w:vAlign w:val="center"/>
          </w:tcPr>
          <w:p w14:paraId="09DDD92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2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0.6543</w:t>
            </w:r>
          </w:p>
        </w:tc>
        <w:tc>
          <w:tcPr>
            <w:tcW w:w="1300" w:type="dxa"/>
            <w:vAlign w:val="center"/>
          </w:tcPr>
          <w:p w14:paraId="09DDD92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0.35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92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0.8259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92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0.6079</w:t>
            </w:r>
          </w:p>
        </w:tc>
        <w:tc>
          <w:tcPr>
            <w:tcW w:w="2600" w:type="dxa"/>
            <w:gridSpan w:val="2"/>
            <w:tcBorders>
              <w:right w:val="none" w:sz="2" w:space="0" w:color="FFFFFF"/>
            </w:tcBorders>
            <w:vAlign w:val="center"/>
          </w:tcPr>
          <w:p w14:paraId="09DDD92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0.3947</w:t>
            </w:r>
          </w:p>
        </w:tc>
      </w:tr>
      <w:tr w:rsidR="003E1CC2" w:rsidRPr="003E1CC2" w14:paraId="09DDD937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2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92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2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93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3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93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3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vAlign w:val="center"/>
          </w:tcPr>
          <w:p w14:paraId="09DDD93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3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考生人次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3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百分比</w:t>
            </w:r>
          </w:p>
        </w:tc>
      </w:tr>
      <w:tr w:rsidR="003E1CC2" w:rsidRPr="003E1CC2" w14:paraId="09DDD942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3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93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未作答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3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3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3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3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3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3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0.74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5.26</w:t>
            </w:r>
          </w:p>
        </w:tc>
      </w:tr>
      <w:tr w:rsidR="003E1CC2" w:rsidRPr="003E1CC2" w14:paraId="09DDD94D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4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選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94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複選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4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4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4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4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0.00</w:t>
            </w:r>
          </w:p>
        </w:tc>
      </w:tr>
      <w:tr w:rsidR="003E1CC2" w:rsidRPr="003E1CC2" w14:paraId="09DDD958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4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項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94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5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8.53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5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5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10.67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18.42</w:t>
            </w:r>
          </w:p>
        </w:tc>
      </w:tr>
      <w:tr w:rsidR="003E1CC2" w:rsidRPr="003E1CC2" w14:paraId="09DDD963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5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分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95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5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10.38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5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5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6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13.15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25.00</w:t>
            </w:r>
          </w:p>
        </w:tc>
      </w:tr>
      <w:tr w:rsidR="003E1CC2" w:rsidRPr="003E1CC2" w14:paraId="09DDD96E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6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析</w:t>
            </w: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96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460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6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65.43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69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82.59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6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60.79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6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39.47</w:t>
            </w:r>
          </w:p>
        </w:tc>
      </w:tr>
      <w:tr w:rsidR="003E1CC2" w:rsidRPr="003E1CC2" w14:paraId="09DDD979" w14:textId="77777777" w:rsidTr="0009755C">
        <w:trPr>
          <w:jc w:val="center"/>
        </w:trPr>
        <w:tc>
          <w:tcPr>
            <w:tcW w:w="35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6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one" w:sz="2" w:space="0" w:color="FFFFFF"/>
              <w:bottom w:val="none" w:sz="2" w:space="0" w:color="FFFFFF"/>
            </w:tcBorders>
            <w:vAlign w:val="center"/>
          </w:tcPr>
          <w:p w14:paraId="09DDD97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7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7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14.65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7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74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15.63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75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</w:tcBorders>
            <w:vAlign w:val="center"/>
          </w:tcPr>
          <w:p w14:paraId="09DDD976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14.64</w:t>
            </w:r>
          </w:p>
        </w:tc>
        <w:tc>
          <w:tcPr>
            <w:tcW w:w="1300" w:type="dxa"/>
            <w:tcBorders>
              <w:top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77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one" w:sz="2" w:space="0" w:color="FFFFFF"/>
              <w:left w:val="none" w:sz="2" w:space="0" w:color="FFFFFF"/>
              <w:bottom w:val="none" w:sz="2" w:space="0" w:color="FFFFFF"/>
              <w:right w:val="none" w:sz="2" w:space="0" w:color="FFFFFF"/>
            </w:tcBorders>
            <w:vAlign w:val="center"/>
          </w:tcPr>
          <w:p w14:paraId="09DDD978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11.84</w:t>
            </w:r>
          </w:p>
        </w:tc>
      </w:tr>
      <w:tr w:rsidR="003E1CC2" w:rsidRPr="003E1CC2" w14:paraId="09DDD984" w14:textId="77777777" w:rsidTr="0009755C">
        <w:trPr>
          <w:jc w:val="center"/>
        </w:trPr>
        <w:tc>
          <w:tcPr>
            <w:tcW w:w="350" w:type="dxa"/>
            <w:tcBorders>
              <w:left w:val="none" w:sz="2" w:space="0" w:color="FFFFFF"/>
            </w:tcBorders>
            <w:vAlign w:val="center"/>
          </w:tcPr>
          <w:p w14:paraId="09DDD97A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14:paraId="09DDD97B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全體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7C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97D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7E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97F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80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300" w:type="dxa"/>
            <w:tcBorders>
              <w:left w:val="none" w:sz="2" w:space="0" w:color="FFFFFF"/>
            </w:tcBorders>
            <w:vAlign w:val="center"/>
          </w:tcPr>
          <w:p w14:paraId="09DDD981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  <w:tc>
          <w:tcPr>
            <w:tcW w:w="1300" w:type="dxa"/>
            <w:tcBorders>
              <w:right w:val="none" w:sz="2" w:space="0" w:color="FFFFFF"/>
            </w:tcBorders>
            <w:vAlign w:val="center"/>
          </w:tcPr>
          <w:p w14:paraId="09DDD982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300" w:type="dxa"/>
            <w:tcBorders>
              <w:left w:val="none" w:sz="2" w:space="0" w:color="FFFFFF"/>
              <w:right w:val="none" w:sz="2" w:space="0" w:color="FFFFFF"/>
            </w:tcBorders>
            <w:vAlign w:val="center"/>
          </w:tcPr>
          <w:p w14:paraId="09DDD983" w14:textId="77777777" w:rsidR="003E1CC2" w:rsidRPr="003E1CC2" w:rsidRDefault="003E1CC2" w:rsidP="003E1CC2">
            <w:pPr>
              <w:spacing w:beforeLines="15" w:before="36" w:afterLines="15" w:after="36"/>
              <w:jc w:val="center"/>
              <w:rPr>
                <w:rFonts w:ascii="Times New Roman" w:hAnsi="Times New Roman" w:cs="Times New Roman"/>
              </w:rPr>
            </w:pPr>
            <w:r w:rsidRPr="003E1CC2">
              <w:rPr>
                <w:rFonts w:ascii="Times New Roman" w:eastAsia="標楷體" w:hAnsi="Times New Roman" w:cs="Times New Roman"/>
                <w:sz w:val="24"/>
                <w:szCs w:val="24"/>
              </w:rPr>
              <w:t>100.00</w:t>
            </w:r>
          </w:p>
        </w:tc>
      </w:tr>
    </w:tbl>
    <w:p w14:paraId="09DDD985" w14:textId="77777777" w:rsidR="003E1CC2" w:rsidRPr="003E1CC2" w:rsidRDefault="003E1CC2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p w14:paraId="09DDD986" w14:textId="77777777" w:rsidR="001D32DD" w:rsidRPr="003E1CC2" w:rsidRDefault="001D32DD" w:rsidP="003E1CC2">
      <w:pPr>
        <w:spacing w:beforeLines="15" w:before="36" w:afterLines="15" w:after="36"/>
        <w:rPr>
          <w:rFonts w:ascii="Times New Roman" w:hAnsi="Times New Roman" w:cs="Times New Roman"/>
        </w:rPr>
      </w:pPr>
    </w:p>
    <w:sectPr w:rsidR="001D32DD" w:rsidRPr="003E1CC2" w:rsidSect="0009755C">
      <w:footerReference w:type="even" r:id="rId53"/>
      <w:footerReference w:type="default" r:id="rId54"/>
      <w:pgSz w:w="11906" w:h="16838"/>
      <w:pgMar w:top="1000" w:right="1340" w:bottom="1000" w:left="13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5B977F" w14:textId="77777777" w:rsidR="0045614A" w:rsidRDefault="0045614A">
      <w:r>
        <w:separator/>
      </w:r>
    </w:p>
  </w:endnote>
  <w:endnote w:type="continuationSeparator" w:id="0">
    <w:p w14:paraId="6EBBD900" w14:textId="77777777" w:rsidR="0045614A" w:rsidRDefault="0045614A">
      <w:r>
        <w:continuationSeparator/>
      </w:r>
    </w:p>
  </w:endnote>
  <w:endnote w:type="continuationNotice" w:id="1">
    <w:p w14:paraId="620D59D4" w14:textId="77777777" w:rsidR="0045614A" w:rsidRDefault="0045614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DDD99D" w14:textId="77777777" w:rsidR="0009755C" w:rsidRDefault="0009755C"/>
  <w:p w14:paraId="09DDD99E" w14:textId="77777777" w:rsidR="0009755C" w:rsidRDefault="0009755C">
    <w:pPr>
      <w:jc w:val="center"/>
      <w:rPr>
        <w:sz w:val="18"/>
        <w:szCs w:val="18"/>
      </w:rPr>
    </w:pPr>
  </w:p>
  <w:p w14:paraId="09DDD99F" w14:textId="77777777" w:rsidR="0009755C" w:rsidRDefault="0009755C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09DDD9A0" w14:textId="77777777" w:rsidR="0009755C" w:rsidRDefault="0009755C">
    <w:pPr>
      <w:jc w:val="center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DDD9A1" w14:textId="77777777" w:rsidR="0009755C" w:rsidRDefault="0009755C"/>
  <w:p w14:paraId="09DDD9A2" w14:textId="77777777" w:rsidR="0009755C" w:rsidRDefault="0009755C">
    <w:pPr>
      <w:jc w:val="center"/>
      <w:rPr>
        <w:sz w:val="18"/>
        <w:szCs w:val="18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64B89D" w14:textId="77777777" w:rsidR="0045614A" w:rsidRDefault="0045614A">
      <w:r>
        <w:separator/>
      </w:r>
    </w:p>
  </w:footnote>
  <w:footnote w:type="continuationSeparator" w:id="0">
    <w:p w14:paraId="469828D4" w14:textId="77777777" w:rsidR="0045614A" w:rsidRDefault="0045614A">
      <w:r>
        <w:continuationSeparator/>
      </w:r>
    </w:p>
  </w:footnote>
  <w:footnote w:type="continuationNotice" w:id="1">
    <w:p w14:paraId="34ED7032" w14:textId="77777777" w:rsidR="0045614A" w:rsidRDefault="0045614A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hideSpellingError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1CC2"/>
    <w:rsid w:val="00013B97"/>
    <w:rsid w:val="00030E21"/>
    <w:rsid w:val="00031343"/>
    <w:rsid w:val="00045B3C"/>
    <w:rsid w:val="00051024"/>
    <w:rsid w:val="00087D95"/>
    <w:rsid w:val="0009467F"/>
    <w:rsid w:val="0009755C"/>
    <w:rsid w:val="000B06AE"/>
    <w:rsid w:val="000B272A"/>
    <w:rsid w:val="000D0271"/>
    <w:rsid w:val="000D116A"/>
    <w:rsid w:val="000F6101"/>
    <w:rsid w:val="0011095C"/>
    <w:rsid w:val="00110F68"/>
    <w:rsid w:val="00117F4C"/>
    <w:rsid w:val="001249AC"/>
    <w:rsid w:val="00144806"/>
    <w:rsid w:val="001504CF"/>
    <w:rsid w:val="00170576"/>
    <w:rsid w:val="00177A26"/>
    <w:rsid w:val="00177E22"/>
    <w:rsid w:val="00185C66"/>
    <w:rsid w:val="0018626F"/>
    <w:rsid w:val="00187870"/>
    <w:rsid w:val="001977E9"/>
    <w:rsid w:val="001C0BB9"/>
    <w:rsid w:val="001C6179"/>
    <w:rsid w:val="001D32DD"/>
    <w:rsid w:val="001F12BB"/>
    <w:rsid w:val="002011CE"/>
    <w:rsid w:val="00222C68"/>
    <w:rsid w:val="00224983"/>
    <w:rsid w:val="00231E79"/>
    <w:rsid w:val="00245079"/>
    <w:rsid w:val="002454B3"/>
    <w:rsid w:val="00252E69"/>
    <w:rsid w:val="002548C7"/>
    <w:rsid w:val="0026736D"/>
    <w:rsid w:val="002838D1"/>
    <w:rsid w:val="00295C5E"/>
    <w:rsid w:val="002B032D"/>
    <w:rsid w:val="002B15FE"/>
    <w:rsid w:val="002B4196"/>
    <w:rsid w:val="002B58F1"/>
    <w:rsid w:val="002B79BE"/>
    <w:rsid w:val="002C34C2"/>
    <w:rsid w:val="002C7DE2"/>
    <w:rsid w:val="002D019B"/>
    <w:rsid w:val="002D5B2A"/>
    <w:rsid w:val="002E48A2"/>
    <w:rsid w:val="002F2A0B"/>
    <w:rsid w:val="003209AE"/>
    <w:rsid w:val="00342007"/>
    <w:rsid w:val="00363C50"/>
    <w:rsid w:val="003748E6"/>
    <w:rsid w:val="00377099"/>
    <w:rsid w:val="003A71F9"/>
    <w:rsid w:val="003B11C0"/>
    <w:rsid w:val="003B320E"/>
    <w:rsid w:val="003C2C30"/>
    <w:rsid w:val="003C33CE"/>
    <w:rsid w:val="003D0945"/>
    <w:rsid w:val="003D2C79"/>
    <w:rsid w:val="003E1CC2"/>
    <w:rsid w:val="003E1E38"/>
    <w:rsid w:val="003E66A8"/>
    <w:rsid w:val="003F36B4"/>
    <w:rsid w:val="00402C9F"/>
    <w:rsid w:val="00423A79"/>
    <w:rsid w:val="00427926"/>
    <w:rsid w:val="004307BB"/>
    <w:rsid w:val="00430901"/>
    <w:rsid w:val="004312E9"/>
    <w:rsid w:val="00447B96"/>
    <w:rsid w:val="0045614A"/>
    <w:rsid w:val="004611A4"/>
    <w:rsid w:val="00475915"/>
    <w:rsid w:val="00477435"/>
    <w:rsid w:val="00483C66"/>
    <w:rsid w:val="004B5769"/>
    <w:rsid w:val="004C2FA1"/>
    <w:rsid w:val="004C4EB6"/>
    <w:rsid w:val="004D28A3"/>
    <w:rsid w:val="004D602F"/>
    <w:rsid w:val="004F2262"/>
    <w:rsid w:val="00506BA4"/>
    <w:rsid w:val="005141C1"/>
    <w:rsid w:val="0052436F"/>
    <w:rsid w:val="00526027"/>
    <w:rsid w:val="005347C1"/>
    <w:rsid w:val="00536501"/>
    <w:rsid w:val="00546ACD"/>
    <w:rsid w:val="005560AD"/>
    <w:rsid w:val="00580012"/>
    <w:rsid w:val="00582747"/>
    <w:rsid w:val="005868E6"/>
    <w:rsid w:val="005A2603"/>
    <w:rsid w:val="005A4428"/>
    <w:rsid w:val="005B0A8A"/>
    <w:rsid w:val="005B3F5F"/>
    <w:rsid w:val="005C5708"/>
    <w:rsid w:val="005C6952"/>
    <w:rsid w:val="005D27A1"/>
    <w:rsid w:val="005D56C6"/>
    <w:rsid w:val="005E44D4"/>
    <w:rsid w:val="0062169D"/>
    <w:rsid w:val="006321F9"/>
    <w:rsid w:val="00640592"/>
    <w:rsid w:val="0065498D"/>
    <w:rsid w:val="00666BE1"/>
    <w:rsid w:val="00667425"/>
    <w:rsid w:val="00695AE3"/>
    <w:rsid w:val="006A022E"/>
    <w:rsid w:val="006E37EC"/>
    <w:rsid w:val="0071375F"/>
    <w:rsid w:val="00724CE3"/>
    <w:rsid w:val="00725F45"/>
    <w:rsid w:val="007325B2"/>
    <w:rsid w:val="00740E75"/>
    <w:rsid w:val="00764919"/>
    <w:rsid w:val="007652E4"/>
    <w:rsid w:val="00786EF9"/>
    <w:rsid w:val="00792C31"/>
    <w:rsid w:val="007A5D7A"/>
    <w:rsid w:val="007C4D37"/>
    <w:rsid w:val="007D58FD"/>
    <w:rsid w:val="007E09C5"/>
    <w:rsid w:val="007E659A"/>
    <w:rsid w:val="007F2E2F"/>
    <w:rsid w:val="00822BBA"/>
    <w:rsid w:val="00825599"/>
    <w:rsid w:val="00842564"/>
    <w:rsid w:val="0085752A"/>
    <w:rsid w:val="0088081D"/>
    <w:rsid w:val="008B0876"/>
    <w:rsid w:val="008D0D28"/>
    <w:rsid w:val="008D28C2"/>
    <w:rsid w:val="008D2E90"/>
    <w:rsid w:val="0091273A"/>
    <w:rsid w:val="00912E96"/>
    <w:rsid w:val="009138A3"/>
    <w:rsid w:val="0093099C"/>
    <w:rsid w:val="00941B2E"/>
    <w:rsid w:val="009604CA"/>
    <w:rsid w:val="00975081"/>
    <w:rsid w:val="009A5C5A"/>
    <w:rsid w:val="009B7530"/>
    <w:rsid w:val="009E5F92"/>
    <w:rsid w:val="00A43FC0"/>
    <w:rsid w:val="00A57964"/>
    <w:rsid w:val="00A62B93"/>
    <w:rsid w:val="00A75C0A"/>
    <w:rsid w:val="00A80519"/>
    <w:rsid w:val="00A807CB"/>
    <w:rsid w:val="00A937F8"/>
    <w:rsid w:val="00A96DAF"/>
    <w:rsid w:val="00AA2416"/>
    <w:rsid w:val="00AC2DA6"/>
    <w:rsid w:val="00AE2D48"/>
    <w:rsid w:val="00AE2E9E"/>
    <w:rsid w:val="00AE3DB0"/>
    <w:rsid w:val="00AE6479"/>
    <w:rsid w:val="00AF248F"/>
    <w:rsid w:val="00AF7D87"/>
    <w:rsid w:val="00B017CB"/>
    <w:rsid w:val="00B34D82"/>
    <w:rsid w:val="00B36377"/>
    <w:rsid w:val="00B40B99"/>
    <w:rsid w:val="00B5172F"/>
    <w:rsid w:val="00B56AF4"/>
    <w:rsid w:val="00B62C6B"/>
    <w:rsid w:val="00B635AB"/>
    <w:rsid w:val="00B656E2"/>
    <w:rsid w:val="00B91B77"/>
    <w:rsid w:val="00BA4652"/>
    <w:rsid w:val="00BC208E"/>
    <w:rsid w:val="00BC6BFA"/>
    <w:rsid w:val="00BC7877"/>
    <w:rsid w:val="00C02274"/>
    <w:rsid w:val="00C338C2"/>
    <w:rsid w:val="00C42F46"/>
    <w:rsid w:val="00C452DF"/>
    <w:rsid w:val="00C53EFB"/>
    <w:rsid w:val="00C67CFE"/>
    <w:rsid w:val="00C71A70"/>
    <w:rsid w:val="00C8032E"/>
    <w:rsid w:val="00C822F5"/>
    <w:rsid w:val="00C96CB4"/>
    <w:rsid w:val="00CD31E5"/>
    <w:rsid w:val="00CD75FC"/>
    <w:rsid w:val="00CE6447"/>
    <w:rsid w:val="00D116AD"/>
    <w:rsid w:val="00D177E6"/>
    <w:rsid w:val="00D2100F"/>
    <w:rsid w:val="00D21952"/>
    <w:rsid w:val="00D245A6"/>
    <w:rsid w:val="00D57FFA"/>
    <w:rsid w:val="00D906CE"/>
    <w:rsid w:val="00D90D58"/>
    <w:rsid w:val="00D95AF7"/>
    <w:rsid w:val="00D96F50"/>
    <w:rsid w:val="00DB5856"/>
    <w:rsid w:val="00DC07C3"/>
    <w:rsid w:val="00DD2A35"/>
    <w:rsid w:val="00DF2E04"/>
    <w:rsid w:val="00DF4343"/>
    <w:rsid w:val="00E116EC"/>
    <w:rsid w:val="00E1539F"/>
    <w:rsid w:val="00E267DF"/>
    <w:rsid w:val="00E31D75"/>
    <w:rsid w:val="00E737FC"/>
    <w:rsid w:val="00E81858"/>
    <w:rsid w:val="00E81D3C"/>
    <w:rsid w:val="00EA0360"/>
    <w:rsid w:val="00EA5D95"/>
    <w:rsid w:val="00EB12F8"/>
    <w:rsid w:val="00EF1F22"/>
    <w:rsid w:val="00EF22D0"/>
    <w:rsid w:val="00F01ED3"/>
    <w:rsid w:val="00F11A2B"/>
    <w:rsid w:val="00F1242E"/>
    <w:rsid w:val="00F355C6"/>
    <w:rsid w:val="00F50DD9"/>
    <w:rsid w:val="00F52A7E"/>
    <w:rsid w:val="00F62A16"/>
    <w:rsid w:val="00F63204"/>
    <w:rsid w:val="00F63C49"/>
    <w:rsid w:val="00F93AAA"/>
    <w:rsid w:val="00FA3DBD"/>
    <w:rsid w:val="00FE5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9DDB77B"/>
  <w15:chartTrackingRefBased/>
  <w15:docId w15:val="{1FF78978-84F2-4155-AFE5-483BA2F0CF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E1CC2"/>
    <w:rPr>
      <w:kern w:val="0"/>
      <w:sz w:val="22"/>
      <w:lang w:val="zh-TW" w:eastAsia="en-US"/>
    </w:rPr>
  </w:style>
  <w:style w:type="paragraph" w:styleId="1">
    <w:name w:val="heading 1"/>
    <w:basedOn w:val="a"/>
    <w:next w:val="a"/>
    <w:link w:val="10"/>
    <w:uiPriority w:val="9"/>
    <w:qFormat/>
    <w:rsid w:val="003E1CC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E1CC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E1CC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3E1CC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3E1CC2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6">
    <w:name w:val="heading 6"/>
    <w:basedOn w:val="a"/>
    <w:next w:val="a"/>
    <w:link w:val="60"/>
    <w:uiPriority w:val="9"/>
    <w:unhideWhenUsed/>
    <w:qFormat/>
    <w:rsid w:val="003E1CC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3E1CC2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unhideWhenUsed/>
    <w:qFormat/>
    <w:rsid w:val="003E1CC2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3E1CC2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3E1CC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zh-TW" w:eastAsia="en-US"/>
    </w:rPr>
  </w:style>
  <w:style w:type="character" w:customStyle="1" w:styleId="20">
    <w:name w:val="標題 2 字元"/>
    <w:basedOn w:val="a0"/>
    <w:link w:val="2"/>
    <w:uiPriority w:val="9"/>
    <w:rsid w:val="003E1CC2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zh-TW" w:eastAsia="en-US"/>
    </w:rPr>
  </w:style>
  <w:style w:type="character" w:customStyle="1" w:styleId="30">
    <w:name w:val="標題 3 字元"/>
    <w:basedOn w:val="a0"/>
    <w:link w:val="3"/>
    <w:uiPriority w:val="9"/>
    <w:rsid w:val="003E1CC2"/>
    <w:rPr>
      <w:rFonts w:asciiTheme="majorHAnsi" w:eastAsiaTheme="majorEastAsia" w:hAnsiTheme="majorHAnsi" w:cstheme="majorBidi"/>
      <w:b/>
      <w:bCs/>
      <w:color w:val="4472C4" w:themeColor="accent1"/>
      <w:kern w:val="0"/>
      <w:sz w:val="22"/>
      <w:lang w:val="zh-TW" w:eastAsia="en-US"/>
    </w:rPr>
  </w:style>
  <w:style w:type="character" w:customStyle="1" w:styleId="40">
    <w:name w:val="標題 4 字元"/>
    <w:basedOn w:val="a0"/>
    <w:link w:val="4"/>
    <w:uiPriority w:val="9"/>
    <w:rsid w:val="003E1CC2"/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sz w:val="22"/>
      <w:lang w:val="zh-TW" w:eastAsia="en-US"/>
    </w:rPr>
  </w:style>
  <w:style w:type="character" w:customStyle="1" w:styleId="50">
    <w:name w:val="標題 5 字元"/>
    <w:basedOn w:val="a0"/>
    <w:link w:val="5"/>
    <w:uiPriority w:val="9"/>
    <w:rsid w:val="003E1CC2"/>
    <w:rPr>
      <w:rFonts w:asciiTheme="majorHAnsi" w:eastAsiaTheme="majorEastAsia" w:hAnsiTheme="majorHAnsi" w:cstheme="majorBidi"/>
      <w:color w:val="1F3763" w:themeColor="accent1" w:themeShade="7F"/>
      <w:kern w:val="0"/>
      <w:sz w:val="22"/>
      <w:lang w:val="zh-TW" w:eastAsia="en-US"/>
    </w:rPr>
  </w:style>
  <w:style w:type="character" w:customStyle="1" w:styleId="60">
    <w:name w:val="標題 6 字元"/>
    <w:basedOn w:val="a0"/>
    <w:link w:val="6"/>
    <w:uiPriority w:val="9"/>
    <w:rsid w:val="003E1CC2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2"/>
      <w:lang w:val="zh-TW" w:eastAsia="en-US"/>
    </w:rPr>
  </w:style>
  <w:style w:type="character" w:customStyle="1" w:styleId="70">
    <w:name w:val="標題 7 字元"/>
    <w:basedOn w:val="a0"/>
    <w:link w:val="7"/>
    <w:uiPriority w:val="9"/>
    <w:rsid w:val="003E1CC2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val="zh-TW" w:eastAsia="en-US"/>
    </w:rPr>
  </w:style>
  <w:style w:type="character" w:customStyle="1" w:styleId="80">
    <w:name w:val="標題 8 字元"/>
    <w:basedOn w:val="a0"/>
    <w:link w:val="8"/>
    <w:uiPriority w:val="9"/>
    <w:rsid w:val="003E1CC2"/>
    <w:rPr>
      <w:rFonts w:asciiTheme="majorHAnsi" w:eastAsiaTheme="majorEastAsia" w:hAnsiTheme="majorHAnsi" w:cstheme="majorBidi"/>
      <w:color w:val="404040" w:themeColor="text1" w:themeTint="BF"/>
      <w:kern w:val="0"/>
      <w:sz w:val="20"/>
      <w:szCs w:val="20"/>
      <w:lang w:val="zh-TW" w:eastAsia="en-US"/>
    </w:rPr>
  </w:style>
  <w:style w:type="character" w:customStyle="1" w:styleId="90">
    <w:name w:val="標題 9 字元"/>
    <w:basedOn w:val="a0"/>
    <w:link w:val="9"/>
    <w:uiPriority w:val="9"/>
    <w:rsid w:val="003E1CC2"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val="zh-TW" w:eastAsia="en-US"/>
    </w:rPr>
  </w:style>
  <w:style w:type="table" w:styleId="a3">
    <w:name w:val="Table Grid"/>
    <w:basedOn w:val="a1"/>
    <w:uiPriority w:val="59"/>
    <w:rsid w:val="003E1CC2"/>
    <w:rPr>
      <w:kern w:val="0"/>
      <w:sz w:val="22"/>
      <w:lang w:val="zh-TW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header"/>
    <w:basedOn w:val="a"/>
    <w:link w:val="a5"/>
    <w:uiPriority w:val="99"/>
    <w:unhideWhenUsed/>
    <w:rsid w:val="00DF2E0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DF2E04"/>
    <w:rPr>
      <w:kern w:val="0"/>
      <w:sz w:val="20"/>
      <w:szCs w:val="20"/>
      <w:lang w:val="zh-TW" w:eastAsia="en-US"/>
    </w:rPr>
  </w:style>
  <w:style w:type="paragraph" w:styleId="a6">
    <w:name w:val="footer"/>
    <w:basedOn w:val="a"/>
    <w:link w:val="a7"/>
    <w:uiPriority w:val="99"/>
    <w:semiHidden/>
    <w:unhideWhenUsed/>
    <w:rsid w:val="0014480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semiHidden/>
    <w:rsid w:val="00144806"/>
    <w:rPr>
      <w:kern w:val="0"/>
      <w:sz w:val="20"/>
      <w:szCs w:val="20"/>
      <w:lang w:val="zh-TW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fontTable" Target="fontTable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theme" Target="theme/theme1.xml"/><Relationship Id="rId8" Type="http://schemas.openxmlformats.org/officeDocument/2006/relationships/image" Target="media/image2.jp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7A7B85-7CF1-4DDD-99C0-62F780807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Pages>64</Pages>
  <Words>9974</Words>
  <Characters>56852</Characters>
  <Application>Microsoft Office Word</Application>
  <DocSecurity>0</DocSecurity>
  <Lines>473</Lines>
  <Paragraphs>133</Paragraphs>
  <ScaleCrop>false</ScaleCrop>
  <Company/>
  <LinksUpToDate>false</LinksUpToDate>
  <CharactersWithSpaces>66693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蔡逸凡</dc:creator>
  <cp:keywords/>
  <dc:description/>
  <cp:lastModifiedBy>邱卉珍</cp:lastModifiedBy>
  <cp:revision>140</cp:revision>
  <dcterms:created xsi:type="dcterms:W3CDTF">2024-06-07T00:45:00Z</dcterms:created>
  <dcterms:modified xsi:type="dcterms:W3CDTF">2024-07-09T01:09:00Z</dcterms:modified>
</cp:coreProperties>
</file>