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534E6" w14:textId="1C8B333C" w:rsidR="002B5B91" w:rsidRPr="00F53618" w:rsidRDefault="002B5B91" w:rsidP="00090A2D">
      <w:pPr>
        <w:spacing w:afterLines="50" w:after="120" w:line="240" w:lineRule="atLeast"/>
        <w:jc w:val="left"/>
        <w:rPr>
          <w:rFonts w:eastAsia="標楷體"/>
          <w:b/>
          <w:color w:val="auto"/>
          <w:sz w:val="32"/>
          <w:szCs w:val="32"/>
          <w:u w:val="single"/>
        </w:rPr>
      </w:pPr>
      <w:r w:rsidRPr="00F53618">
        <w:rPr>
          <w:rFonts w:eastAsia="標楷體"/>
          <w:b/>
          <w:color w:val="auto"/>
          <w:sz w:val="32"/>
          <w:szCs w:val="32"/>
        </w:rPr>
        <w:t>新北市</w:t>
      </w:r>
      <w:r w:rsidRPr="00F53618">
        <w:rPr>
          <w:rFonts w:eastAsia="標楷體"/>
          <w:b/>
          <w:color w:val="auto"/>
          <w:sz w:val="32"/>
          <w:szCs w:val="32"/>
          <w:u w:val="single"/>
        </w:rPr>
        <w:t xml:space="preserve">   </w:t>
      </w:r>
      <w:r w:rsidR="009515BD" w:rsidRPr="00F53618">
        <w:rPr>
          <w:rFonts w:eastAsia="標楷體" w:hint="eastAsia"/>
          <w:b/>
          <w:color w:val="auto"/>
          <w:sz w:val="32"/>
          <w:szCs w:val="32"/>
          <w:u w:val="single"/>
        </w:rPr>
        <w:t>中平</w:t>
      </w:r>
      <w:r w:rsidRPr="00F53618">
        <w:rPr>
          <w:rFonts w:eastAsia="標楷體"/>
          <w:b/>
          <w:color w:val="auto"/>
          <w:sz w:val="32"/>
          <w:szCs w:val="32"/>
          <w:u w:val="single"/>
        </w:rPr>
        <w:t xml:space="preserve">  </w:t>
      </w:r>
      <w:r w:rsidRPr="00F53618">
        <w:rPr>
          <w:rFonts w:eastAsia="標楷體"/>
          <w:b/>
          <w:color w:val="auto"/>
          <w:sz w:val="32"/>
          <w:szCs w:val="32"/>
        </w:rPr>
        <w:t>國民</w:t>
      </w:r>
      <w:r w:rsidR="00BE0970" w:rsidRPr="00F53618">
        <w:rPr>
          <w:rFonts w:eastAsia="標楷體"/>
          <w:b/>
          <w:color w:val="auto"/>
          <w:sz w:val="32"/>
          <w:szCs w:val="32"/>
        </w:rPr>
        <w:t>中</w:t>
      </w:r>
      <w:r w:rsidRPr="00F53618">
        <w:rPr>
          <w:rFonts w:eastAsia="標楷體"/>
          <w:b/>
          <w:color w:val="auto"/>
          <w:sz w:val="32"/>
          <w:szCs w:val="32"/>
        </w:rPr>
        <w:t>學</w:t>
      </w:r>
      <w:r w:rsidR="00C261EE" w:rsidRPr="00F53618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FD386F">
        <w:rPr>
          <w:rFonts w:eastAsia="標楷體"/>
          <w:b/>
          <w:color w:val="auto"/>
          <w:sz w:val="32"/>
          <w:szCs w:val="32"/>
          <w:u w:val="single"/>
        </w:rPr>
        <w:t>4</w:t>
      </w:r>
      <w:r w:rsidRPr="00F53618">
        <w:rPr>
          <w:rFonts w:eastAsia="標楷體"/>
          <w:b/>
          <w:color w:val="auto"/>
          <w:sz w:val="32"/>
          <w:szCs w:val="32"/>
        </w:rPr>
        <w:t>學年度</w:t>
      </w:r>
      <w:r w:rsidRPr="00F53618">
        <w:rPr>
          <w:rFonts w:eastAsia="標楷體"/>
          <w:b/>
          <w:color w:val="auto"/>
          <w:sz w:val="32"/>
          <w:szCs w:val="32"/>
          <w:u w:val="single"/>
        </w:rPr>
        <w:t xml:space="preserve">  </w:t>
      </w:r>
      <w:r w:rsidR="0022475B" w:rsidRPr="00F53618">
        <w:rPr>
          <w:rFonts w:eastAsia="標楷體" w:hint="eastAsia"/>
          <w:b/>
          <w:color w:val="auto"/>
          <w:sz w:val="32"/>
          <w:szCs w:val="32"/>
          <w:u w:val="single"/>
        </w:rPr>
        <w:t>七</w:t>
      </w:r>
      <w:r w:rsidRPr="00F53618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Pr="00F53618">
        <w:rPr>
          <w:rFonts w:eastAsia="標楷體"/>
          <w:b/>
          <w:color w:val="auto"/>
          <w:sz w:val="32"/>
          <w:szCs w:val="32"/>
        </w:rPr>
        <w:t>年級第</w:t>
      </w:r>
      <w:r w:rsidR="009F052D" w:rsidRPr="00F53618">
        <w:rPr>
          <w:rFonts w:eastAsia="標楷體" w:hint="eastAsia"/>
          <w:b/>
          <w:color w:val="auto"/>
          <w:sz w:val="32"/>
          <w:szCs w:val="32"/>
          <w:u w:val="single"/>
        </w:rPr>
        <w:t>二</w:t>
      </w:r>
      <w:r w:rsidRPr="00F53618">
        <w:rPr>
          <w:rFonts w:eastAsia="標楷體"/>
          <w:b/>
          <w:color w:val="auto"/>
          <w:sz w:val="32"/>
          <w:szCs w:val="32"/>
        </w:rPr>
        <w:t>學期</w:t>
      </w:r>
      <w:r w:rsidR="0019471B" w:rsidRPr="00F53618">
        <w:rPr>
          <w:rFonts w:eastAsia="標楷體"/>
          <w:b/>
          <w:color w:val="auto"/>
          <w:sz w:val="32"/>
          <w:szCs w:val="32"/>
          <w:bdr w:val="single" w:sz="4" w:space="0" w:color="auto"/>
        </w:rPr>
        <w:t>校訂</w:t>
      </w:r>
      <w:r w:rsidRPr="00F53618">
        <w:rPr>
          <w:rFonts w:eastAsia="標楷體"/>
          <w:b/>
          <w:color w:val="auto"/>
          <w:sz w:val="32"/>
          <w:szCs w:val="32"/>
        </w:rPr>
        <w:t>課程計畫</w:t>
      </w:r>
      <w:r w:rsidR="00967DBF" w:rsidRPr="00F53618">
        <w:rPr>
          <w:rFonts w:eastAsia="標楷體"/>
          <w:b/>
          <w:color w:val="auto"/>
          <w:sz w:val="32"/>
          <w:szCs w:val="32"/>
        </w:rPr>
        <w:t xml:space="preserve">  </w:t>
      </w:r>
      <w:r w:rsidR="00967DBF" w:rsidRPr="00F53618">
        <w:rPr>
          <w:rFonts w:eastAsia="標楷體"/>
          <w:b/>
          <w:color w:val="auto"/>
          <w:sz w:val="32"/>
          <w:szCs w:val="32"/>
        </w:rPr>
        <w:t>設計者：</w:t>
      </w:r>
      <w:r w:rsidR="00967DBF" w:rsidRPr="00F53618">
        <w:rPr>
          <w:rFonts w:eastAsia="標楷體"/>
          <w:b/>
          <w:color w:val="auto"/>
          <w:sz w:val="32"/>
          <w:szCs w:val="32"/>
          <w:u w:val="single"/>
        </w:rPr>
        <w:t>＿＿</w:t>
      </w:r>
      <w:r w:rsidR="00FD386F">
        <w:rPr>
          <w:rFonts w:eastAsia="標楷體" w:hint="eastAsia"/>
          <w:b/>
          <w:color w:val="auto"/>
          <w:sz w:val="32"/>
          <w:szCs w:val="32"/>
          <w:u w:val="single"/>
        </w:rPr>
        <w:t>莊鏞</w:t>
      </w:r>
      <w:r w:rsidR="00967DBF" w:rsidRPr="00F53618">
        <w:rPr>
          <w:rFonts w:eastAsia="標楷體"/>
          <w:b/>
          <w:color w:val="auto"/>
          <w:sz w:val="32"/>
          <w:szCs w:val="32"/>
          <w:u w:val="single"/>
        </w:rPr>
        <w:t>＿＿＿＿＿</w:t>
      </w:r>
    </w:p>
    <w:p w14:paraId="62CB1360" w14:textId="33B527BF" w:rsidR="009529E0" w:rsidRPr="00232116" w:rsidRDefault="0036459A" w:rsidP="00510171">
      <w:pPr>
        <w:pStyle w:val="aff0"/>
        <w:numPr>
          <w:ilvl w:val="0"/>
          <w:numId w:val="47"/>
        </w:numPr>
        <w:tabs>
          <w:tab w:val="left" w:pos="4320"/>
        </w:tabs>
        <w:spacing w:before="240" w:line="360" w:lineRule="auto"/>
        <w:ind w:leftChars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232116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23B33015" w14:textId="73F17461" w:rsidR="003219D1" w:rsidRPr="00F53618" w:rsidRDefault="009529E0" w:rsidP="00090A2D">
      <w:pPr>
        <w:spacing w:line="360" w:lineRule="auto"/>
        <w:jc w:val="left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F53618">
        <w:rPr>
          <w:rFonts w:eastAsia="標楷體"/>
          <w:b/>
          <w:color w:val="auto"/>
          <w:sz w:val="24"/>
          <w:szCs w:val="24"/>
        </w:rPr>
        <w:t>1</w:t>
      </w:r>
      <w:r w:rsidRPr="00F53618">
        <w:rPr>
          <w:rFonts w:eastAsia="標楷體"/>
          <w:b/>
          <w:color w:val="auto"/>
          <w:sz w:val="24"/>
          <w:szCs w:val="24"/>
        </w:rPr>
        <w:t>.</w:t>
      </w:r>
      <w:r w:rsidR="0022475B" w:rsidRPr="00F53618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■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>統整</w:t>
      </w:r>
      <w:r w:rsidR="00793F87" w:rsidRPr="00F53618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性主題/專題/議題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>探究課程</w:t>
      </w:r>
      <w:r w:rsidR="00684EC6" w:rsidRPr="00F53618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：</w:t>
      </w:r>
      <w:r w:rsidR="00684EC6" w:rsidRPr="00F53618">
        <w:rPr>
          <w:rFonts w:ascii="新細明體" w:eastAsia="新細明體" w:hAnsi="新細明體" w:cs="標楷體" w:hint="eastAsia"/>
          <w:b/>
          <w:color w:val="auto"/>
          <w:sz w:val="24"/>
          <w:szCs w:val="24"/>
          <w:u w:val="single"/>
        </w:rPr>
        <w:t xml:space="preserve">     </w:t>
      </w:r>
      <w:r w:rsidR="00684EC6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</w:t>
      </w:r>
      <w:r w:rsidR="00E2344F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>樂數學</w:t>
      </w:r>
      <w:r w:rsidR="00684EC6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  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 </w:t>
      </w:r>
      <w:r w:rsidR="003C6C2D" w:rsidRPr="00F53618">
        <w:rPr>
          <w:rFonts w:eastAsia="標楷體"/>
          <w:b/>
          <w:color w:val="auto"/>
          <w:sz w:val="24"/>
          <w:szCs w:val="24"/>
        </w:rPr>
        <w:t>2.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>□社團活動與技藝課程</w:t>
      </w:r>
      <w:r w:rsidR="00684EC6" w:rsidRPr="00F53618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：</w:t>
      </w:r>
      <w:r w:rsidR="00684EC6" w:rsidRPr="00F53618">
        <w:rPr>
          <w:rFonts w:ascii="新細明體" w:eastAsia="新細明體" w:hAnsi="新細明體" w:cs="標楷體" w:hint="eastAsia"/>
          <w:b/>
          <w:color w:val="auto"/>
          <w:sz w:val="24"/>
          <w:szCs w:val="24"/>
          <w:u w:val="single"/>
        </w:rPr>
        <w:t xml:space="preserve">     </w:t>
      </w:r>
      <w:r w:rsidR="00684EC6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                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 □</w:t>
      </w:r>
    </w:p>
    <w:p w14:paraId="2C484DAD" w14:textId="77777777" w:rsidR="00BE0AE1" w:rsidRPr="00F53618" w:rsidRDefault="003219D1" w:rsidP="00090A2D">
      <w:pPr>
        <w:spacing w:line="360" w:lineRule="auto"/>
        <w:jc w:val="left"/>
        <w:rPr>
          <w:rFonts w:ascii="標楷體" w:eastAsia="標楷體" w:hAnsi="標楷體" w:cs="標楷體"/>
          <w:b/>
          <w:color w:val="auto"/>
          <w:sz w:val="24"/>
          <w:szCs w:val="24"/>
          <w:u w:val="single"/>
        </w:rPr>
      </w:pPr>
      <w:r w:rsidRPr="00F53618">
        <w:rPr>
          <w:rFonts w:ascii="標楷體" w:eastAsia="標楷體" w:hAnsi="標楷體" w:cs="標楷體" w:hint="eastAsia"/>
          <w:b/>
          <w:color w:val="auto"/>
          <w:sz w:val="24"/>
          <w:szCs w:val="24"/>
        </w:rPr>
        <w:t xml:space="preserve">    </w:t>
      </w:r>
      <w:r w:rsidR="003C6C2D" w:rsidRPr="00F53618">
        <w:rPr>
          <w:rFonts w:eastAsia="標楷體"/>
          <w:b/>
          <w:color w:val="auto"/>
          <w:sz w:val="24"/>
          <w:szCs w:val="24"/>
        </w:rPr>
        <w:t>3.</w:t>
      </w:r>
      <w:r w:rsidRPr="00F53618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□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>特殊需求領域課程</w:t>
      </w:r>
      <w:r w:rsidR="00684EC6" w:rsidRPr="00F53618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：</w:t>
      </w:r>
      <w:r w:rsidR="00684EC6" w:rsidRPr="00F53618">
        <w:rPr>
          <w:rFonts w:ascii="新細明體" w:eastAsia="新細明體" w:hAnsi="新細明體" w:cs="標楷體" w:hint="eastAsia"/>
          <w:b/>
          <w:color w:val="auto"/>
          <w:sz w:val="24"/>
          <w:szCs w:val="24"/>
          <w:u w:val="single"/>
        </w:rPr>
        <w:t xml:space="preserve">     </w:t>
      </w:r>
      <w:r w:rsidR="00684EC6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</w:t>
      </w:r>
      <w:r w:rsidR="00B87A7B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           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 </w:t>
      </w:r>
      <w:r w:rsidR="00F6387E" w:rsidRPr="00F53618">
        <w:rPr>
          <w:rFonts w:eastAsia="標楷體"/>
          <w:b/>
          <w:color w:val="auto"/>
          <w:sz w:val="24"/>
          <w:szCs w:val="24"/>
        </w:rPr>
        <w:t>4</w:t>
      </w:r>
      <w:r w:rsidR="003C6C2D" w:rsidRPr="00F53618">
        <w:rPr>
          <w:rFonts w:eastAsia="標楷體"/>
          <w:b/>
          <w:color w:val="auto"/>
          <w:sz w:val="24"/>
          <w:szCs w:val="24"/>
        </w:rPr>
        <w:t>.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>□其他</w:t>
      </w:r>
      <w:r w:rsidR="00793F87" w:rsidRPr="00F53618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類課程：</w:t>
      </w:r>
      <w:r w:rsidR="00470E2B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>＿＿＿＿</w:t>
      </w:r>
      <w:r w:rsidR="00B87A7B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                 </w:t>
      </w:r>
      <w:r w:rsidR="00470E2B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>＿＿＿＿＿＿＿＿</w:t>
      </w:r>
      <w:r w:rsidR="00726FA3" w:rsidRPr="00F53618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</w:t>
      </w:r>
    </w:p>
    <w:p w14:paraId="6CD8BA97" w14:textId="2AF45611" w:rsidR="00075816" w:rsidRPr="00F53618" w:rsidRDefault="00075816" w:rsidP="00232116">
      <w:pPr>
        <w:pStyle w:val="aff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/>
        <w:jc w:val="left"/>
        <w:rPr>
          <w:rFonts w:eastAsia="標楷體"/>
          <w:color w:val="auto"/>
          <w:sz w:val="24"/>
          <w:szCs w:val="24"/>
        </w:rPr>
      </w:pPr>
      <w:r w:rsidRPr="00F53618">
        <w:rPr>
          <w:rFonts w:eastAsia="標楷體" w:hint="eastAsia"/>
          <w:b/>
          <w:color w:val="auto"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10206"/>
        <w:gridCol w:w="4360"/>
      </w:tblGrid>
      <w:tr w:rsidR="00F53618" w:rsidRPr="00F53618" w14:paraId="29FAEBFE" w14:textId="77777777" w:rsidTr="00FD386F">
        <w:trPr>
          <w:trHeight w:val="527"/>
        </w:trPr>
        <w:tc>
          <w:tcPr>
            <w:tcW w:w="10206" w:type="dxa"/>
            <w:vAlign w:val="center"/>
          </w:tcPr>
          <w:p w14:paraId="517B1D67" w14:textId="77777777" w:rsidR="00075816" w:rsidRPr="00F53618" w:rsidRDefault="00075816" w:rsidP="00090A2D">
            <w:pPr>
              <w:pStyle w:val="aff0"/>
              <w:spacing w:line="240" w:lineRule="atLeast"/>
              <w:ind w:leftChars="0" w:left="0"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上一學期課程審閱意見</w:t>
            </w:r>
          </w:p>
        </w:tc>
        <w:tc>
          <w:tcPr>
            <w:tcW w:w="4360" w:type="dxa"/>
            <w:vAlign w:val="center"/>
          </w:tcPr>
          <w:p w14:paraId="7B23DDA5" w14:textId="77777777" w:rsidR="00075816" w:rsidRPr="00F53618" w:rsidRDefault="00075816" w:rsidP="00090A2D">
            <w:pPr>
              <w:pStyle w:val="aff0"/>
              <w:spacing w:line="240" w:lineRule="atLeast"/>
              <w:ind w:leftChars="0" w:left="0"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本學期課程精進內容</w:t>
            </w:r>
          </w:p>
        </w:tc>
      </w:tr>
      <w:tr w:rsidR="00F53618" w:rsidRPr="00F53618" w14:paraId="77783872" w14:textId="77777777" w:rsidTr="00ED40E3">
        <w:trPr>
          <w:trHeight w:val="3140"/>
        </w:trPr>
        <w:tc>
          <w:tcPr>
            <w:tcW w:w="10206" w:type="dxa"/>
            <w:vAlign w:val="center"/>
          </w:tcPr>
          <w:p w14:paraId="1A3C3C3A" w14:textId="172B6132" w:rsidR="00075816" w:rsidRPr="00F53618" w:rsidRDefault="00170758" w:rsidP="00090A2D">
            <w:pPr>
              <w:spacing w:line="240" w:lineRule="atLeast"/>
              <w:ind w:left="34"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初審-修正後再審</w:t>
            </w:r>
            <w:r w:rsidR="00FD386F">
              <w:rPr>
                <w:rFonts w:ascii="標楷體" w:eastAsia="標楷體" w:hAnsi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(1)總綱核心素養與學習目標，建議搭配學校願景及課程目標撰寫，每一核心素養以一個學習目標為原則。</w:t>
            </w:r>
            <w:r w:rsidR="00FD386F">
              <w:rPr>
                <w:rFonts w:ascii="標楷體" w:eastAsia="標楷體" w:hAnsi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(2)課程融入議題情形，安全教育、戶外教育及生命教育請至少3選2。</w:t>
            </w:r>
            <w:r w:rsidR="00FD386F">
              <w:rPr>
                <w:rFonts w:ascii="標楷體" w:eastAsia="標楷體" w:hAnsi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(3)素養導向教學規畫表中學習重點，列出相關指標，但又未有指標內容，請確認適宜性。</w:t>
            </w:r>
            <w:r w:rsidR="00FD386F">
              <w:rPr>
                <w:rFonts w:ascii="標楷體" w:eastAsia="標楷體" w:hAnsi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(4)素養導向教學規劃表中，單元／主題名稱與活動主題以數週撰寫，仍應有各週之教學重點。</w:t>
            </w:r>
            <w:r w:rsidR="00FD386F">
              <w:rPr>
                <w:rFonts w:ascii="標楷體" w:eastAsia="標楷體" w:hAnsi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(5)議題雖有融入，但未見議題指標及難以看出如何與課程結合。</w:t>
            </w:r>
          </w:p>
        </w:tc>
        <w:tc>
          <w:tcPr>
            <w:tcW w:w="4360" w:type="dxa"/>
            <w:vAlign w:val="center"/>
          </w:tcPr>
          <w:p w14:paraId="7E2254BF" w14:textId="738D577B" w:rsidR="00E909CD" w:rsidRDefault="00170758" w:rsidP="00090A2D">
            <w:pPr>
              <w:pStyle w:val="aff0"/>
              <w:numPr>
                <w:ilvl w:val="0"/>
                <w:numId w:val="38"/>
              </w:numPr>
              <w:spacing w:line="240" w:lineRule="atLeast"/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已修正為一個素養</w:t>
            </w:r>
            <w:r w:rsidR="004F58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對應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一個學習目標。</w:t>
            </w:r>
          </w:p>
          <w:p w14:paraId="1DD268AD" w14:textId="77777777" w:rsidR="00170758" w:rsidRDefault="00170758" w:rsidP="00090A2D">
            <w:pPr>
              <w:pStyle w:val="aff0"/>
              <w:numPr>
                <w:ilvl w:val="0"/>
                <w:numId w:val="38"/>
              </w:numPr>
              <w:spacing w:line="240" w:lineRule="atLeast"/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已將安全教育及戶外教育融入課程中。</w:t>
            </w:r>
          </w:p>
          <w:p w14:paraId="0670A0F3" w14:textId="77777777" w:rsidR="00170758" w:rsidRDefault="00170758" w:rsidP="00090A2D">
            <w:pPr>
              <w:pStyle w:val="aff0"/>
              <w:numPr>
                <w:ilvl w:val="0"/>
                <w:numId w:val="38"/>
              </w:numPr>
              <w:spacing w:line="240" w:lineRule="atLeast"/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指標內容已盡量符合學習重點。</w:t>
            </w:r>
          </w:p>
          <w:p w14:paraId="13DF4574" w14:textId="5C201B13" w:rsidR="00170758" w:rsidRPr="00F53618" w:rsidRDefault="00170758" w:rsidP="00090A2D">
            <w:pPr>
              <w:pStyle w:val="aff0"/>
              <w:numPr>
                <w:ilvl w:val="0"/>
                <w:numId w:val="38"/>
              </w:numPr>
              <w:spacing w:line="240" w:lineRule="atLeast"/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單元/主題與活動主題，已於課程架構中規劃週別。</w:t>
            </w:r>
          </w:p>
        </w:tc>
      </w:tr>
    </w:tbl>
    <w:p w14:paraId="56DDFCF2" w14:textId="2953DA4C" w:rsidR="00FD386F" w:rsidRDefault="00517FDB" w:rsidP="00232116">
      <w:pPr>
        <w:pStyle w:val="aff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 w:left="505" w:hanging="482"/>
        <w:jc w:val="left"/>
        <w:rPr>
          <w:rFonts w:eastAsia="標楷體"/>
          <w:color w:val="auto"/>
          <w:sz w:val="24"/>
          <w:szCs w:val="24"/>
        </w:rPr>
      </w:pPr>
      <w:r w:rsidRPr="00F53618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學習節數：</w:t>
      </w:r>
      <w:r w:rsidR="00D37619" w:rsidRPr="00F53618">
        <w:rPr>
          <w:rFonts w:eastAsia="標楷體"/>
          <w:color w:val="auto"/>
          <w:sz w:val="24"/>
          <w:szCs w:val="24"/>
        </w:rPr>
        <w:t>每週</w:t>
      </w:r>
      <w:r w:rsidR="00031A53" w:rsidRPr="00F53618">
        <w:rPr>
          <w:rFonts w:eastAsia="標楷體"/>
          <w:color w:val="auto"/>
          <w:sz w:val="24"/>
          <w:szCs w:val="24"/>
        </w:rPr>
        <w:t>(</w:t>
      </w:r>
      <w:r w:rsidR="00031A53" w:rsidRPr="00F53618">
        <w:rPr>
          <w:rFonts w:eastAsia="標楷體"/>
          <w:b/>
          <w:color w:val="auto"/>
          <w:sz w:val="24"/>
          <w:szCs w:val="24"/>
        </w:rPr>
        <w:t xml:space="preserve"> </w:t>
      </w:r>
      <w:r w:rsidR="006A1E04" w:rsidRPr="00F53618">
        <w:rPr>
          <w:rFonts w:eastAsia="標楷體" w:hint="eastAsia"/>
          <w:b/>
          <w:color w:val="auto"/>
          <w:sz w:val="24"/>
          <w:szCs w:val="24"/>
        </w:rPr>
        <w:t>1</w:t>
      </w:r>
      <w:r w:rsidR="00031A53" w:rsidRPr="00F53618">
        <w:rPr>
          <w:rFonts w:eastAsia="標楷體"/>
          <w:b/>
          <w:color w:val="auto"/>
          <w:sz w:val="24"/>
          <w:szCs w:val="24"/>
        </w:rPr>
        <w:t xml:space="preserve"> </w:t>
      </w:r>
      <w:r w:rsidR="00031A53" w:rsidRPr="00F53618">
        <w:rPr>
          <w:rFonts w:eastAsia="標楷體"/>
          <w:color w:val="auto"/>
          <w:sz w:val="24"/>
          <w:szCs w:val="24"/>
        </w:rPr>
        <w:t>)</w:t>
      </w:r>
      <w:r w:rsidR="00D37619" w:rsidRPr="00F53618">
        <w:rPr>
          <w:rFonts w:eastAsia="標楷體"/>
          <w:color w:val="auto"/>
          <w:sz w:val="24"/>
          <w:szCs w:val="24"/>
        </w:rPr>
        <w:t>節，</w:t>
      </w:r>
      <w:r w:rsidR="00C4704C" w:rsidRPr="00F53618">
        <w:rPr>
          <w:rFonts w:eastAsia="標楷體"/>
          <w:color w:val="auto"/>
          <w:sz w:val="24"/>
          <w:szCs w:val="24"/>
        </w:rPr>
        <w:t>實施</w:t>
      </w:r>
      <w:r w:rsidR="00C4704C" w:rsidRPr="00F53618">
        <w:rPr>
          <w:rFonts w:eastAsia="標楷體"/>
          <w:color w:val="auto"/>
          <w:sz w:val="24"/>
          <w:szCs w:val="24"/>
        </w:rPr>
        <w:t>(</w:t>
      </w:r>
      <w:r w:rsidR="00C4704C" w:rsidRPr="00F53618">
        <w:rPr>
          <w:rFonts w:eastAsia="標楷體"/>
          <w:b/>
          <w:color w:val="auto"/>
          <w:sz w:val="24"/>
          <w:szCs w:val="24"/>
        </w:rPr>
        <w:t xml:space="preserve"> </w:t>
      </w:r>
      <w:r w:rsidR="00C261EE" w:rsidRPr="00F53618">
        <w:rPr>
          <w:rFonts w:eastAsia="標楷體"/>
          <w:b/>
          <w:color w:val="auto"/>
          <w:sz w:val="24"/>
          <w:szCs w:val="24"/>
        </w:rPr>
        <w:t>2</w:t>
      </w:r>
      <w:r w:rsidR="00B13510">
        <w:rPr>
          <w:rFonts w:eastAsia="標楷體"/>
          <w:b/>
          <w:color w:val="auto"/>
          <w:sz w:val="24"/>
          <w:szCs w:val="24"/>
        </w:rPr>
        <w:t>1</w:t>
      </w:r>
      <w:r w:rsidR="00C4704C" w:rsidRPr="00F53618">
        <w:rPr>
          <w:rFonts w:eastAsia="標楷體"/>
          <w:color w:val="auto"/>
          <w:sz w:val="24"/>
          <w:szCs w:val="24"/>
        </w:rPr>
        <w:t>)</w:t>
      </w:r>
      <w:r w:rsidR="00C4704C" w:rsidRPr="00F53618">
        <w:rPr>
          <w:rFonts w:eastAsia="標楷體"/>
          <w:color w:val="auto"/>
          <w:sz w:val="24"/>
          <w:szCs w:val="24"/>
        </w:rPr>
        <w:t>週，</w:t>
      </w:r>
      <w:r w:rsidR="00D37619" w:rsidRPr="00F53618">
        <w:rPr>
          <w:rFonts w:eastAsia="標楷體"/>
          <w:color w:val="auto"/>
          <w:sz w:val="24"/>
          <w:szCs w:val="24"/>
        </w:rPr>
        <w:t>共</w:t>
      </w:r>
      <w:r w:rsidR="00031A53" w:rsidRPr="00F53618">
        <w:rPr>
          <w:rFonts w:eastAsia="標楷體"/>
          <w:color w:val="auto"/>
          <w:sz w:val="24"/>
          <w:szCs w:val="24"/>
        </w:rPr>
        <w:t>(</w:t>
      </w:r>
      <w:r w:rsidR="00031A53" w:rsidRPr="00F53618">
        <w:rPr>
          <w:rFonts w:eastAsia="標楷體"/>
          <w:b/>
          <w:color w:val="auto"/>
          <w:sz w:val="24"/>
          <w:szCs w:val="24"/>
        </w:rPr>
        <w:t xml:space="preserve"> </w:t>
      </w:r>
      <w:r w:rsidR="006A1E04" w:rsidRPr="00F53618">
        <w:rPr>
          <w:rFonts w:eastAsia="標楷體" w:hint="eastAsia"/>
          <w:b/>
          <w:color w:val="auto"/>
          <w:sz w:val="24"/>
          <w:szCs w:val="24"/>
        </w:rPr>
        <w:t>2</w:t>
      </w:r>
      <w:r w:rsidR="00B13510">
        <w:rPr>
          <w:rFonts w:eastAsia="標楷體"/>
          <w:b/>
          <w:color w:val="auto"/>
          <w:sz w:val="24"/>
          <w:szCs w:val="24"/>
        </w:rPr>
        <w:t>1</w:t>
      </w:r>
      <w:r w:rsidR="00031A53" w:rsidRPr="00F53618">
        <w:rPr>
          <w:rFonts w:eastAsia="標楷體"/>
          <w:b/>
          <w:color w:val="auto"/>
          <w:sz w:val="24"/>
          <w:szCs w:val="24"/>
        </w:rPr>
        <w:t xml:space="preserve"> </w:t>
      </w:r>
      <w:r w:rsidR="00031A53" w:rsidRPr="00F53618">
        <w:rPr>
          <w:rFonts w:eastAsia="標楷體"/>
          <w:color w:val="auto"/>
          <w:sz w:val="24"/>
          <w:szCs w:val="24"/>
        </w:rPr>
        <w:t>)</w:t>
      </w:r>
      <w:r w:rsidR="00D37619" w:rsidRPr="00F53618">
        <w:rPr>
          <w:rFonts w:eastAsia="標楷體"/>
          <w:color w:val="auto"/>
          <w:sz w:val="24"/>
          <w:szCs w:val="24"/>
        </w:rPr>
        <w:t>節。</w:t>
      </w:r>
    </w:p>
    <w:p w14:paraId="349C78D7" w14:textId="21433767" w:rsidR="00FD386F" w:rsidRPr="00FD386F" w:rsidRDefault="00FD386F" w:rsidP="00090A2D">
      <w:pPr>
        <w:jc w:val="left"/>
        <w:rPr>
          <w:rFonts w:eastAsia="標楷體"/>
          <w:color w:val="auto"/>
          <w:sz w:val="24"/>
          <w:szCs w:val="24"/>
        </w:rPr>
      </w:pPr>
      <w:r>
        <w:rPr>
          <w:rFonts w:eastAsia="標楷體"/>
          <w:color w:val="auto"/>
          <w:sz w:val="24"/>
          <w:szCs w:val="24"/>
        </w:rPr>
        <w:br w:type="page"/>
      </w:r>
    </w:p>
    <w:p w14:paraId="1D3DA183" w14:textId="7D542FBF" w:rsidR="0012196C" w:rsidRPr="00F53618" w:rsidRDefault="00D37619" w:rsidP="00232116">
      <w:pPr>
        <w:pStyle w:val="aff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 w:left="505" w:hanging="482"/>
        <w:jc w:val="left"/>
        <w:rPr>
          <w:rFonts w:eastAsia="標楷體"/>
          <w:color w:val="auto"/>
          <w:sz w:val="24"/>
          <w:szCs w:val="24"/>
        </w:rPr>
      </w:pPr>
      <w:r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53618" w:rsidRPr="00F53618" w14:paraId="2048DE11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9F102" w14:textId="77777777" w:rsidR="00BA2AA3" w:rsidRPr="00F53618" w:rsidRDefault="00BA2AA3" w:rsidP="00090A2D">
            <w:pPr>
              <w:spacing w:line="240" w:lineRule="atLeast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FD26F" w14:textId="77777777" w:rsidR="00BA2AA3" w:rsidRPr="00F53618" w:rsidRDefault="00BA2AA3" w:rsidP="00090A2D">
            <w:pPr>
              <w:spacing w:line="240" w:lineRule="atLeast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F53618" w:rsidRPr="00F53618" w14:paraId="3E8BEC32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918F8" w14:textId="77777777" w:rsidR="00BA2AA3" w:rsidRPr="00F53618" w:rsidRDefault="00BA2AA3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F53618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3B1FDB1B" w14:textId="70A396EF" w:rsidR="00BA2AA3" w:rsidRPr="00F53618" w:rsidRDefault="001D4C4F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0255BC5" w14:textId="3ADDED02" w:rsidR="00BA2AA3" w:rsidRPr="00F53618" w:rsidRDefault="00FC5B91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3E80EA" w14:textId="097DA50F" w:rsidR="00BA2AA3" w:rsidRPr="00F53618" w:rsidRDefault="001D4C4F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CE45D83" w14:textId="050D10A4" w:rsidR="00BA2AA3" w:rsidRPr="00F53618" w:rsidRDefault="001D4C4F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■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 xml:space="preserve"> 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FE42F86" w14:textId="2D8A5C19" w:rsidR="00BA2AA3" w:rsidRPr="00F53618" w:rsidRDefault="001D4C4F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000005B8" w14:textId="7E47672B" w:rsidR="00BA2AA3" w:rsidRPr="00F53618" w:rsidRDefault="001A1BC7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BE815C0" w14:textId="49ED3066" w:rsidR="00BA2AA3" w:rsidRPr="00F53618" w:rsidRDefault="001D4C4F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3197192E" w14:textId="714DFF14" w:rsidR="00BA2AA3" w:rsidRPr="00F53618" w:rsidRDefault="00CE51F2" w:rsidP="00090A2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 w:rsidRPr="00F5361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F53618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BA2AA3" w:rsidRPr="00F5361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F5361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FE5B" w14:textId="6DD195CA" w:rsidR="00B45D42" w:rsidRPr="00B45D42" w:rsidRDefault="00B45D42" w:rsidP="00090A2D">
            <w:pPr>
              <w:pStyle w:val="Web"/>
              <w:numPr>
                <w:ilvl w:val="0"/>
                <w:numId w:val="10"/>
              </w:num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45D42">
              <w:rPr>
                <w:rFonts w:ascii="標楷體" w:eastAsia="標楷體" w:hAnsi="標楷體"/>
              </w:rPr>
              <w:t>學會閱讀和解讀食物營養標籤，了解每種成分的作用，並進行</w:t>
            </w:r>
            <w:r w:rsidR="00ED40E3" w:rsidRPr="00ED40E3">
              <w:rPr>
                <w:rFonts w:ascii="標楷體" w:eastAsia="標楷體" w:hAnsi="標楷體" w:hint="eastAsia"/>
                <w:color w:val="EE0000"/>
              </w:rPr>
              <w:t>食物的選擇</w:t>
            </w:r>
            <w:r w:rsidRPr="00B45D42">
              <w:rPr>
                <w:rFonts w:ascii="標楷體" w:eastAsia="標楷體" w:hAnsi="標楷體"/>
              </w:rPr>
              <w:t>。</w:t>
            </w:r>
          </w:p>
          <w:p w14:paraId="169CBEDB" w14:textId="3A7D5DAD" w:rsidR="00B45D42" w:rsidRPr="00B45D42" w:rsidRDefault="00B45D42" w:rsidP="00090A2D">
            <w:pPr>
              <w:pStyle w:val="Web"/>
              <w:numPr>
                <w:ilvl w:val="0"/>
                <w:numId w:val="10"/>
              </w:num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45D42">
              <w:rPr>
                <w:rFonts w:ascii="標楷體" w:eastAsia="標楷體" w:hAnsi="標楷體"/>
              </w:rPr>
              <w:t>計算並理解 BMI（體質指數），評估個人和班級健康狀況，</w:t>
            </w:r>
            <w:r w:rsidR="00ED40E3">
              <w:rPr>
                <w:rFonts w:ascii="標楷體" w:eastAsia="標楷體" w:hAnsi="標楷體" w:hint="eastAsia"/>
              </w:rPr>
              <w:t>並</w:t>
            </w:r>
            <w:r w:rsidR="00ED40E3" w:rsidRPr="00ED40E3">
              <w:rPr>
                <w:rFonts w:ascii="標楷體" w:eastAsia="標楷體" w:hAnsi="標楷體" w:hint="eastAsia"/>
                <w:color w:val="EE0000"/>
              </w:rPr>
              <w:t>執行營養計劃</w:t>
            </w:r>
            <w:r w:rsidRPr="00B45D42">
              <w:rPr>
                <w:rFonts w:ascii="標楷體" w:eastAsia="標楷體" w:hAnsi="標楷體"/>
              </w:rPr>
              <w:t>。</w:t>
            </w:r>
          </w:p>
          <w:p w14:paraId="16528A37" w14:textId="2EA118EC" w:rsidR="00B45D42" w:rsidRPr="00B45D42" w:rsidRDefault="00B45D42" w:rsidP="00090A2D">
            <w:pPr>
              <w:pStyle w:val="Web"/>
              <w:numPr>
                <w:ilvl w:val="0"/>
                <w:numId w:val="10"/>
              </w:num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45D42">
              <w:rPr>
                <w:rFonts w:ascii="標楷體" w:eastAsia="標楷體" w:hAnsi="標楷體"/>
              </w:rPr>
              <w:t>計算不同運動所消耗的卡路里，使用</w:t>
            </w:r>
            <w:r w:rsidR="00ED40E3" w:rsidRPr="00ED40E3">
              <w:rPr>
                <w:rFonts w:ascii="標楷體" w:eastAsia="標楷體" w:hAnsi="標楷體" w:hint="eastAsia"/>
                <w:color w:val="EE0000"/>
              </w:rPr>
              <w:t>數學式</w:t>
            </w:r>
            <w:r w:rsidRPr="00B45D42">
              <w:rPr>
                <w:rFonts w:ascii="標楷體" w:eastAsia="標楷體" w:hAnsi="標楷體"/>
              </w:rPr>
              <w:t>來平衡飲食攝取和每日的能量消耗。</w:t>
            </w:r>
          </w:p>
          <w:p w14:paraId="3B47C2CC" w14:textId="77777777" w:rsidR="001A1BC7" w:rsidRDefault="00B45D42" w:rsidP="00090A2D">
            <w:pPr>
              <w:pStyle w:val="Web"/>
              <w:numPr>
                <w:ilvl w:val="0"/>
                <w:numId w:val="10"/>
              </w:num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45D42">
              <w:rPr>
                <w:rFonts w:ascii="標楷體" w:eastAsia="標楷體" w:hAnsi="標楷體"/>
              </w:rPr>
              <w:t>使用統計方法分析和呈現健康相關數據，繪製圖表，並</w:t>
            </w:r>
            <w:r w:rsidRPr="00ED40E3">
              <w:rPr>
                <w:rFonts w:ascii="標楷體" w:eastAsia="標楷體" w:hAnsi="標楷體"/>
                <w:color w:val="EE0000"/>
              </w:rPr>
              <w:t>解讀數據趨勢和結果</w:t>
            </w:r>
            <w:r w:rsidRPr="00B45D42">
              <w:rPr>
                <w:rFonts w:ascii="標楷體" w:eastAsia="標楷體" w:hAnsi="標楷體"/>
              </w:rPr>
              <w:t>。</w:t>
            </w:r>
          </w:p>
          <w:p w14:paraId="44DBC7C7" w14:textId="2359D0D4" w:rsidR="00FB4DD5" w:rsidRPr="00F53618" w:rsidRDefault="001A1BC7" w:rsidP="00090A2D">
            <w:pPr>
              <w:pStyle w:val="Web"/>
              <w:numPr>
                <w:ilvl w:val="0"/>
                <w:numId w:val="10"/>
              </w:numPr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利用學生間的交互分享數據，達成</w:t>
            </w:r>
            <w:r w:rsidRPr="00ED40E3">
              <w:rPr>
                <w:rFonts w:ascii="標楷體" w:eastAsia="標楷體" w:hAnsi="標楷體" w:hint="eastAsia"/>
                <w:color w:val="EE0000"/>
              </w:rPr>
              <w:t>團隊合作</w:t>
            </w:r>
            <w:r>
              <w:rPr>
                <w:rFonts w:ascii="標楷體" w:eastAsia="標楷體" w:hAnsi="標楷體" w:hint="eastAsia"/>
              </w:rPr>
              <w:t>之目標。</w:t>
            </w:r>
          </w:p>
        </w:tc>
      </w:tr>
    </w:tbl>
    <w:p w14:paraId="5E5F2E92" w14:textId="77777777" w:rsidR="00C95A3A" w:rsidRDefault="00C95A3A" w:rsidP="00C95A3A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0"/>
        <w:jc w:val="left"/>
        <w:rPr>
          <w:rFonts w:ascii="標楷體" w:eastAsia="標楷體" w:hAnsi="標楷體" w:cs="標楷體"/>
          <w:b/>
          <w:color w:val="auto"/>
          <w:sz w:val="24"/>
          <w:szCs w:val="24"/>
        </w:rPr>
      </w:pPr>
    </w:p>
    <w:p w14:paraId="51E7AD91" w14:textId="77777777" w:rsidR="00C95A3A" w:rsidRDefault="00C95A3A">
      <w:pPr>
        <w:rPr>
          <w:rFonts w:ascii="標楷體" w:eastAsia="標楷體" w:hAnsi="標楷體" w:cs="標楷體"/>
          <w:b/>
          <w:color w:val="auto"/>
          <w:sz w:val="24"/>
          <w:szCs w:val="24"/>
        </w:rPr>
      </w:pPr>
      <w:r>
        <w:rPr>
          <w:rFonts w:ascii="標楷體" w:eastAsia="標楷體" w:hAnsi="標楷體" w:cs="標楷體"/>
          <w:b/>
          <w:color w:val="auto"/>
          <w:sz w:val="24"/>
          <w:szCs w:val="24"/>
        </w:rPr>
        <w:br w:type="page"/>
      </w:r>
    </w:p>
    <w:p w14:paraId="4D0E4CF6" w14:textId="3B733176" w:rsidR="00232116" w:rsidRDefault="00510171" w:rsidP="00C95A3A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0"/>
        <w:jc w:val="left"/>
        <w:rPr>
          <w:rFonts w:ascii="標楷體" w:eastAsia="標楷體" w:hAnsi="標楷體" w:cs="標楷體"/>
          <w:b/>
          <w:color w:val="auto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D576881" wp14:editId="6B0D0AE2">
            <wp:simplePos x="0" y="0"/>
            <wp:positionH relativeFrom="column">
              <wp:posOffset>346710</wp:posOffset>
            </wp:positionH>
            <wp:positionV relativeFrom="paragraph">
              <wp:posOffset>-264161</wp:posOffset>
            </wp:positionV>
            <wp:extent cx="8924925" cy="6798693"/>
            <wp:effectExtent l="0" t="0" r="0" b="2540"/>
            <wp:wrapNone/>
            <wp:docPr id="285791647" name="圖片 1" descr="一張含有 文字, 螢幕擷取畫面, 圖表, 數字 的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791647" name="圖片 1" descr="一張含有 文字, 螢幕擷取畫面, 圖表, 數字 的圖片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0515" cy="68029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2116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五、</w:t>
      </w:r>
      <w:r w:rsidR="00D37619" w:rsidRPr="00232116">
        <w:rPr>
          <w:rFonts w:ascii="標楷體" w:eastAsia="標楷體" w:hAnsi="標楷體" w:cs="標楷體"/>
          <w:b/>
          <w:color w:val="auto"/>
          <w:sz w:val="24"/>
          <w:szCs w:val="24"/>
        </w:rPr>
        <w:t>課程架構：</w:t>
      </w:r>
    </w:p>
    <w:p w14:paraId="3ECFEFEA" w14:textId="5906E2CF" w:rsidR="00C95A3A" w:rsidRPr="00232116" w:rsidRDefault="00C95A3A" w:rsidP="00C95A3A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2DEAEC33" w14:textId="42B21200" w:rsidR="00EA7A47" w:rsidRPr="00F53618" w:rsidRDefault="00EA7A47" w:rsidP="0023211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50C48FB7" w14:textId="77777777" w:rsidR="00C95A3A" w:rsidRDefault="00C95A3A">
      <w:pPr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</w:pPr>
      <w:r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br w:type="page"/>
      </w:r>
    </w:p>
    <w:p w14:paraId="555A2678" w14:textId="1AB299D7" w:rsidR="00A42EF1" w:rsidRPr="00232116" w:rsidRDefault="00A42EF1" w:rsidP="00232116">
      <w:pPr>
        <w:pStyle w:val="aff0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jc w:val="left"/>
        <w:rPr>
          <w:rFonts w:eastAsia="標楷體"/>
          <w:color w:val="auto"/>
          <w:sz w:val="24"/>
          <w:szCs w:val="24"/>
        </w:rPr>
      </w:pPr>
      <w:r w:rsidRPr="00232116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232116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7E829A96" w14:textId="09F9231C" w:rsidR="00EA7A47" w:rsidRPr="00F53618" w:rsidRDefault="00A42EF1" w:rsidP="00090A2D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</w:rPr>
      </w:pPr>
      <w:r w:rsidRPr="00F53618">
        <w:rPr>
          <w:rFonts w:ascii="標楷體" w:eastAsia="標楷體" w:hAnsi="標楷體" w:hint="eastAsia"/>
          <w:b/>
        </w:rPr>
        <w:t>是否融入安全教育</w:t>
      </w:r>
      <w:r w:rsidRPr="00F53618">
        <w:rPr>
          <w:rFonts w:ascii="標楷體" w:eastAsia="標楷體" w:hAnsi="標楷體" w:cs="Times New Roman" w:hint="eastAsia"/>
          <w:b/>
        </w:rPr>
        <w:t>(</w:t>
      </w:r>
      <w:r w:rsidRPr="00F53618">
        <w:rPr>
          <w:rFonts w:ascii="標楷體" w:eastAsia="標楷體" w:hAnsi="標楷體" w:hint="eastAsia"/>
          <w:b/>
        </w:rPr>
        <w:t>交通安全</w:t>
      </w:r>
      <w:r w:rsidRPr="00F53618">
        <w:rPr>
          <w:rFonts w:ascii="標楷體" w:eastAsia="標楷體" w:hAnsi="標楷體" w:cs="Times New Roman" w:hint="eastAsia"/>
          <w:b/>
        </w:rPr>
        <w:t>)</w:t>
      </w:r>
      <w:r w:rsidRPr="00F53618">
        <w:rPr>
          <w:rFonts w:ascii="標楷體" w:eastAsia="標楷體" w:hAnsi="標楷體" w:hint="eastAsia"/>
          <w:b/>
        </w:rPr>
        <w:t>：</w:t>
      </w:r>
      <w:r w:rsidR="001A1BC7">
        <w:rPr>
          <w:rFonts w:ascii="標楷體" w:eastAsia="標楷體" w:hAnsi="標楷體" w:cs="Times New Roman" w:hint="eastAsia"/>
          <w:b/>
        </w:rPr>
        <w:t>■</w:t>
      </w:r>
      <w:r w:rsidRPr="00F53618">
        <w:rPr>
          <w:rFonts w:ascii="標楷體" w:eastAsia="標楷體" w:hAnsi="標楷體" w:hint="eastAsia"/>
          <w:b/>
        </w:rPr>
        <w:t>是</w:t>
      </w:r>
      <w:r w:rsidRPr="00F53618">
        <w:rPr>
          <w:rFonts w:ascii="標楷體" w:eastAsia="標楷體" w:hAnsi="標楷體" w:cs="Times New Roman" w:hint="eastAsia"/>
          <w:b/>
        </w:rPr>
        <w:t>(</w:t>
      </w:r>
      <w:r w:rsidRPr="00F53618">
        <w:rPr>
          <w:rFonts w:ascii="標楷體" w:eastAsia="標楷體" w:hAnsi="標楷體" w:hint="eastAsia"/>
          <w:b/>
        </w:rPr>
        <w:t>第</w:t>
      </w:r>
      <w:r w:rsidRPr="00F53618">
        <w:rPr>
          <w:rFonts w:ascii="標楷體" w:eastAsia="標楷體" w:hAnsi="標楷體" w:cs="Times New Roman" w:hint="eastAsia"/>
          <w:b/>
        </w:rPr>
        <w:t>__</w:t>
      </w:r>
      <w:r w:rsidR="00915538" w:rsidRPr="00915538">
        <w:rPr>
          <w:rFonts w:ascii="標楷體" w:eastAsia="標楷體" w:hAnsi="標楷體" w:cs="Times New Roman" w:hint="eastAsia"/>
          <w:b/>
          <w:u w:val="single"/>
        </w:rPr>
        <w:t>4</w:t>
      </w:r>
      <w:r w:rsidRPr="00F53618">
        <w:rPr>
          <w:rFonts w:ascii="標楷體" w:eastAsia="標楷體" w:hAnsi="標楷體" w:cs="Times New Roman" w:hint="eastAsia"/>
          <w:b/>
        </w:rPr>
        <w:t>_</w:t>
      </w:r>
      <w:r w:rsidRPr="00F53618">
        <w:rPr>
          <w:rFonts w:ascii="標楷體" w:eastAsia="標楷體" w:hAnsi="標楷體" w:hint="eastAsia"/>
          <w:b/>
        </w:rPr>
        <w:t>週</w:t>
      </w:r>
      <w:r w:rsidRPr="00F53618">
        <w:rPr>
          <w:rFonts w:ascii="標楷體" w:eastAsia="標楷體" w:hAnsi="標楷體" w:cs="Times New Roman" w:hint="eastAsia"/>
          <w:b/>
        </w:rPr>
        <w:t xml:space="preserve">) </w:t>
      </w:r>
      <w:r w:rsidR="001A1BC7">
        <w:rPr>
          <w:rFonts w:hint="eastAsia"/>
          <w:b/>
        </w:rPr>
        <w:t>□</w:t>
      </w:r>
      <w:r w:rsidRPr="00F53618">
        <w:rPr>
          <w:rFonts w:ascii="標楷體" w:eastAsia="標楷體" w:hAnsi="標楷體" w:hint="eastAsia"/>
          <w:b/>
        </w:rPr>
        <w:t>否</w:t>
      </w:r>
    </w:p>
    <w:p w14:paraId="73717A41" w14:textId="4DAF4C5E" w:rsidR="00EA7A47" w:rsidRPr="00F53618" w:rsidRDefault="00A42EF1" w:rsidP="00090A2D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</w:rPr>
      </w:pPr>
      <w:r w:rsidRPr="00F53618">
        <w:rPr>
          <w:rFonts w:ascii="標楷體" w:eastAsia="標楷體" w:hAnsi="標楷體" w:hint="eastAsia"/>
          <w:b/>
        </w:rPr>
        <w:t>是否融入戶外教育：</w:t>
      </w:r>
      <w:r w:rsidR="001A1BC7">
        <w:rPr>
          <w:rFonts w:ascii="標楷體" w:eastAsia="標楷體" w:hAnsi="標楷體" w:cs="Times New Roman" w:hint="eastAsia"/>
          <w:b/>
        </w:rPr>
        <w:t>■</w:t>
      </w:r>
      <w:r w:rsidRPr="00F53618">
        <w:rPr>
          <w:rFonts w:ascii="標楷體" w:eastAsia="標楷體" w:hAnsi="標楷體" w:hint="eastAsia"/>
          <w:b/>
        </w:rPr>
        <w:t>是</w:t>
      </w:r>
      <w:r w:rsidRPr="00F53618">
        <w:rPr>
          <w:rFonts w:ascii="標楷體" w:eastAsia="標楷體" w:hAnsi="標楷體" w:cs="Times New Roman" w:hint="eastAsia"/>
          <w:b/>
        </w:rPr>
        <w:t>(</w:t>
      </w:r>
      <w:r w:rsidRPr="00F53618">
        <w:rPr>
          <w:rFonts w:ascii="標楷體" w:eastAsia="標楷體" w:hAnsi="標楷體" w:hint="eastAsia"/>
          <w:b/>
        </w:rPr>
        <w:t>第</w:t>
      </w:r>
      <w:r w:rsidRPr="00F53618">
        <w:rPr>
          <w:rFonts w:ascii="標楷體" w:eastAsia="標楷體" w:hAnsi="標楷體" w:cs="Times New Roman" w:hint="eastAsia"/>
          <w:b/>
        </w:rPr>
        <w:t>__</w:t>
      </w:r>
      <w:r w:rsidR="00915538" w:rsidRPr="00915538">
        <w:rPr>
          <w:rFonts w:ascii="標楷體" w:eastAsia="標楷體" w:hAnsi="標楷體" w:cs="Times New Roman" w:hint="eastAsia"/>
          <w:b/>
          <w:u w:val="single"/>
        </w:rPr>
        <w:t>4</w:t>
      </w:r>
      <w:r w:rsidRPr="00F53618">
        <w:rPr>
          <w:rFonts w:ascii="標楷體" w:eastAsia="標楷體" w:hAnsi="標楷體" w:cs="Times New Roman" w:hint="eastAsia"/>
          <w:b/>
        </w:rPr>
        <w:t>__</w:t>
      </w:r>
      <w:r w:rsidRPr="00F53618">
        <w:rPr>
          <w:rFonts w:ascii="標楷體" w:eastAsia="標楷體" w:hAnsi="標楷體" w:hint="eastAsia"/>
          <w:b/>
        </w:rPr>
        <w:t>週</w:t>
      </w:r>
      <w:r w:rsidRPr="00F53618">
        <w:rPr>
          <w:rFonts w:ascii="標楷體" w:eastAsia="標楷體" w:hAnsi="標楷體" w:cs="Times New Roman" w:hint="eastAsia"/>
          <w:b/>
        </w:rPr>
        <w:t xml:space="preserve">) </w:t>
      </w:r>
      <w:r w:rsidR="001A1BC7">
        <w:rPr>
          <w:rFonts w:hint="eastAsia"/>
          <w:b/>
        </w:rPr>
        <w:t>□</w:t>
      </w:r>
      <w:r w:rsidRPr="00F53618">
        <w:rPr>
          <w:rFonts w:ascii="標楷體" w:eastAsia="標楷體" w:hAnsi="標楷體" w:hint="eastAsia"/>
          <w:b/>
        </w:rPr>
        <w:t>否</w:t>
      </w:r>
    </w:p>
    <w:p w14:paraId="636C02ED" w14:textId="5B789A15" w:rsidR="00EA7A47" w:rsidRPr="00F53618" w:rsidRDefault="00A42EF1" w:rsidP="00090A2D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</w:rPr>
      </w:pPr>
      <w:r w:rsidRPr="00F53618">
        <w:rPr>
          <w:rFonts w:ascii="標楷體" w:eastAsia="標楷體" w:hAnsi="標楷體" w:hint="eastAsia"/>
          <w:b/>
        </w:rPr>
        <w:t>是否融入生命教育議題：</w:t>
      </w:r>
      <w:r w:rsidR="000E0900">
        <w:rPr>
          <w:rFonts w:hint="eastAsia"/>
          <w:b/>
        </w:rPr>
        <w:t>□</w:t>
      </w:r>
      <w:r w:rsidRPr="00F53618">
        <w:rPr>
          <w:rFonts w:ascii="標楷體" w:eastAsia="標楷體" w:hAnsi="標楷體" w:hint="eastAsia"/>
          <w:b/>
        </w:rPr>
        <w:t>是</w:t>
      </w:r>
      <w:r w:rsidRPr="00F53618">
        <w:rPr>
          <w:rFonts w:ascii="標楷體" w:eastAsia="標楷體" w:hAnsi="標楷體" w:cs="Times New Roman" w:hint="eastAsia"/>
          <w:b/>
        </w:rPr>
        <w:t>(</w:t>
      </w:r>
      <w:r w:rsidRPr="00F53618">
        <w:rPr>
          <w:rFonts w:ascii="標楷體" w:eastAsia="標楷體" w:hAnsi="標楷體" w:hint="eastAsia"/>
          <w:b/>
        </w:rPr>
        <w:t>第</w:t>
      </w:r>
      <w:r w:rsidRPr="00F53618">
        <w:rPr>
          <w:rFonts w:ascii="標楷體" w:eastAsia="標楷體" w:hAnsi="標楷體" w:cs="Times New Roman" w:hint="eastAsia"/>
          <w:b/>
        </w:rPr>
        <w:t>___</w:t>
      </w:r>
      <w:r w:rsidRPr="00F53618">
        <w:rPr>
          <w:rFonts w:ascii="標楷體" w:eastAsia="標楷體" w:hAnsi="標楷體" w:hint="eastAsia"/>
          <w:b/>
        </w:rPr>
        <w:t>週</w:t>
      </w:r>
      <w:r w:rsidRPr="00F53618">
        <w:rPr>
          <w:rFonts w:ascii="標楷體" w:eastAsia="標楷體" w:hAnsi="標楷體" w:cs="Times New Roman" w:hint="eastAsia"/>
          <w:b/>
        </w:rPr>
        <w:t xml:space="preserve">) </w:t>
      </w:r>
      <w:r w:rsidR="00B13510">
        <w:rPr>
          <w:rFonts w:ascii="標楷體" w:eastAsia="標楷體" w:hAnsi="標楷體" w:cs="Times New Roman" w:hint="eastAsia"/>
          <w:b/>
        </w:rPr>
        <w:t>■</w:t>
      </w:r>
      <w:r w:rsidRPr="00F53618">
        <w:rPr>
          <w:rFonts w:ascii="標楷體" w:eastAsia="標楷體" w:hAnsi="標楷體" w:hint="eastAsia"/>
          <w:b/>
        </w:rPr>
        <w:t>否</w:t>
      </w:r>
    </w:p>
    <w:p w14:paraId="41B92CEB" w14:textId="4EB72E28" w:rsidR="00EA7A47" w:rsidRPr="00F53618" w:rsidRDefault="00A42EF1" w:rsidP="00090A2D">
      <w:pPr>
        <w:pStyle w:val="Web"/>
        <w:numPr>
          <w:ilvl w:val="0"/>
          <w:numId w:val="2"/>
        </w:numPr>
        <w:snapToGrid w:val="0"/>
        <w:spacing w:line="240" w:lineRule="atLeast"/>
        <w:ind w:firstLine="10"/>
      </w:pPr>
      <w:r w:rsidRPr="00F53618">
        <w:rPr>
          <w:rFonts w:ascii="標楷體" w:eastAsia="標楷體" w:hAnsi="標楷體" w:hint="eastAsia"/>
        </w:rPr>
        <w:t>其他議題融入情形</w:t>
      </w:r>
      <w:r w:rsidRPr="00F53618">
        <w:rPr>
          <w:rFonts w:ascii="標楷體" w:eastAsia="標楷體" w:hAnsi="標楷體" w:cs="Times New Roman" w:hint="eastAsia"/>
        </w:rPr>
        <w:t>(</w:t>
      </w:r>
      <w:r w:rsidRPr="00F53618">
        <w:rPr>
          <w:rFonts w:ascii="標楷體" w:eastAsia="標楷體" w:hAnsi="標楷體" w:hint="eastAsia"/>
        </w:rPr>
        <w:t>有的請打勾</w:t>
      </w:r>
      <w:r w:rsidRPr="00F53618">
        <w:rPr>
          <w:rFonts w:ascii="標楷體" w:eastAsia="標楷體" w:hAnsi="標楷體" w:cs="Times New Roman" w:hint="eastAsia"/>
        </w:rPr>
        <w:t>)</w:t>
      </w:r>
      <w:r w:rsidRPr="00F53618">
        <w:rPr>
          <w:rFonts w:ascii="標楷體" w:eastAsia="標楷體" w:hAnsi="標楷體" w:hint="eastAsia"/>
        </w:rPr>
        <w:t>：</w:t>
      </w:r>
      <w:r w:rsidR="00511D8B" w:rsidRPr="00511D8B">
        <w:rPr>
          <w:rFonts w:ascii="Webdings" w:hAnsi="Webdings" w:hint="eastAsia"/>
        </w:rPr>
        <w:t>■</w:t>
      </w:r>
      <w:r w:rsidRPr="00F53618">
        <w:rPr>
          <w:rFonts w:ascii="標楷體" w:eastAsia="標楷體" w:hAnsi="標楷體" w:hint="eastAsia"/>
        </w:rPr>
        <w:t>性別平等、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人權、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環境、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海洋、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品德、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法治、</w:t>
      </w:r>
      <w:r w:rsidR="000E0900">
        <w:rPr>
          <w:rFonts w:hint="eastAsia"/>
        </w:rPr>
        <w:t>■</w:t>
      </w:r>
      <w:r w:rsidRPr="00F53618">
        <w:rPr>
          <w:rFonts w:ascii="標楷體" w:eastAsia="標楷體" w:hAnsi="標楷體" w:hint="eastAsia"/>
        </w:rPr>
        <w:t>科技、</w:t>
      </w:r>
      <w:r w:rsidR="000E0900">
        <w:rPr>
          <w:rFonts w:hint="eastAsia"/>
        </w:rPr>
        <w:t>■</w:t>
      </w:r>
      <w:r w:rsidRPr="00F53618">
        <w:rPr>
          <w:rFonts w:ascii="標楷體" w:eastAsia="標楷體" w:hAnsi="標楷體" w:hint="eastAsia"/>
        </w:rPr>
        <w:t>資訊、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能源、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防災</w:t>
      </w:r>
    </w:p>
    <w:p w14:paraId="137EE6A0" w14:textId="01F5FC04" w:rsidR="00511D8B" w:rsidRDefault="00A42EF1" w:rsidP="00511D8B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</w:rPr>
      </w:pPr>
      <w:r w:rsidRPr="00F53618">
        <w:rPr>
          <w:rFonts w:hint="eastAsia"/>
        </w:rPr>
        <w:t>□</w:t>
      </w:r>
      <w:r w:rsidRPr="00F53618">
        <w:rPr>
          <w:rFonts w:ascii="標楷體" w:eastAsia="標楷體" w:hAnsi="標楷體" w:hint="eastAsia"/>
        </w:rPr>
        <w:t xml:space="preserve">家庭教育、 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生涯規劃、</w:t>
      </w:r>
      <w:r w:rsidR="000E0900">
        <w:rPr>
          <w:rFonts w:hint="eastAsia"/>
        </w:rPr>
        <w:t>□</w:t>
      </w:r>
      <w:r w:rsidRPr="00F53618">
        <w:rPr>
          <w:rFonts w:ascii="標楷體" w:eastAsia="標楷體" w:hAnsi="標楷體" w:hint="eastAsia"/>
        </w:rPr>
        <w:t>多元文化、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閱讀素養、</w:t>
      </w:r>
      <w:r w:rsidR="000E0900">
        <w:rPr>
          <w:rFonts w:hint="eastAsia"/>
        </w:rPr>
        <w:t>□</w:t>
      </w:r>
      <w:r w:rsidRPr="00F53618">
        <w:rPr>
          <w:rFonts w:ascii="標楷體" w:eastAsia="標楷體" w:hAnsi="標楷體" w:hint="eastAsia"/>
        </w:rPr>
        <w:t>國際教育、</w:t>
      </w:r>
      <w:r w:rsidRPr="00F53618">
        <w:rPr>
          <w:rFonts w:ascii="Webdings" w:hAnsi="Webdings" w:hint="eastAsia"/>
        </w:rPr>
        <w:t>□</w:t>
      </w:r>
      <w:r w:rsidRPr="00F53618">
        <w:rPr>
          <w:rFonts w:ascii="標楷體" w:eastAsia="標楷體" w:hAnsi="標楷體" w:hint="eastAsia"/>
        </w:rPr>
        <w:t>原民教育</w:t>
      </w:r>
      <w:r w:rsidR="00511D8B" w:rsidRPr="00511D8B">
        <w:rPr>
          <w:rFonts w:ascii="標楷體" w:eastAsia="標楷體" w:hAnsi="標楷體" w:hint="eastAsia"/>
        </w:rPr>
        <w:t>、</w:t>
      </w:r>
      <w:r w:rsidR="005F7E5B">
        <w:rPr>
          <w:rFonts w:hint="eastAsia"/>
        </w:rPr>
        <w:t>■</w:t>
      </w:r>
      <w:r w:rsidR="00511D8B">
        <w:rPr>
          <w:rFonts w:ascii="標楷體" w:eastAsia="標楷體" w:hAnsi="標楷體" w:hint="eastAsia"/>
        </w:rPr>
        <w:t>安全</w:t>
      </w:r>
    </w:p>
    <w:p w14:paraId="12374BA6" w14:textId="0D91D251" w:rsidR="00C95A3A" w:rsidRDefault="00511D8B" w:rsidP="00511D8B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</w:rPr>
      </w:pPr>
      <w:r w:rsidRPr="00511D8B">
        <w:rPr>
          <w:rFonts w:hint="eastAsia"/>
        </w:rPr>
        <w:t>■</w:t>
      </w:r>
      <w:r w:rsidRPr="00511D8B">
        <w:rPr>
          <w:rFonts w:ascii="標楷體" w:eastAsia="標楷體" w:hAnsi="標楷體" w:hint="eastAsia"/>
        </w:rPr>
        <w:t>戶外教育</w:t>
      </w:r>
    </w:p>
    <w:p w14:paraId="3FE859B3" w14:textId="08926CBC" w:rsidR="00D37619" w:rsidRPr="00F53618" w:rsidRDefault="00232116" w:rsidP="00C95A3A">
      <w:pPr>
        <w:ind w:firstLine="0"/>
        <w:rPr>
          <w:rFonts w:ascii="標楷體" w:eastAsia="標楷體" w:hAnsi="標楷體" w:cs="標楷體"/>
          <w:b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七、</w:t>
      </w:r>
      <w:r w:rsidR="00D37619" w:rsidRPr="00F53618">
        <w:rPr>
          <w:rFonts w:ascii="標楷體" w:eastAsia="標楷體" w:hAnsi="標楷體" w:cs="標楷體"/>
          <w:b/>
          <w:color w:val="auto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2713"/>
        <w:gridCol w:w="488"/>
      </w:tblGrid>
      <w:tr w:rsidR="00F53618" w:rsidRPr="00F53618" w14:paraId="691E09F2" w14:textId="77777777" w:rsidTr="00090A2D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FC5EC23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0D8D2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8AF5E2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07DA35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4B0DE0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60366C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271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14A43A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48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EED1A7C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53618" w:rsidRPr="00F53618" w14:paraId="6A2C6BF1" w14:textId="77777777" w:rsidTr="00090A2D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706F57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C420F" w14:textId="77777777" w:rsidR="00A30498" w:rsidRPr="00F53618" w:rsidRDefault="00A30498" w:rsidP="00090A2D">
            <w:pP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2F110B" w14:textId="77777777" w:rsidR="00A30498" w:rsidRPr="00F53618" w:rsidRDefault="00A30498" w:rsidP="00090A2D">
            <w:pPr>
              <w:spacing w:line="240" w:lineRule="atLeast"/>
              <w:jc w:val="left"/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AD9370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DFDEB42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3705F7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ECA28C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248D77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854040F" w14:textId="77777777" w:rsidR="00A30498" w:rsidRPr="00F53618" w:rsidRDefault="00A30498" w:rsidP="00090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375E4A7A" w14:textId="77777777" w:rsidTr="00090A2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6BDD4" w14:textId="77777777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Pr="00F53618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1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4BED0E62" w14:textId="5F6DFCCC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0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2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09</w:t>
            </w:r>
          </w:p>
          <w:p w14:paraId="604DB16D" w14:textId="77777777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│</w:t>
            </w:r>
          </w:p>
          <w:p w14:paraId="5EFFDF20" w14:textId="1E8ADE81" w:rsidR="00F147AB" w:rsidRPr="00F53618" w:rsidRDefault="00F147AB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4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1F9C7BB1" w14:textId="47D8F93A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0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30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1E7A7" w14:textId="01ADCBA3" w:rsidR="00EB1056" w:rsidRPr="00EB1056" w:rsidRDefault="00025563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  <w:t>二元一次聯立方程式、時間運算、直角坐標平面應用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60CDE7" w14:textId="1662CE22" w:rsidR="00A97322" w:rsidRPr="00FD386F" w:rsidRDefault="00025563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t>單元主題：時區追蹤任務：全球同步解方程活動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0C647" w14:textId="77777777" w:rsidR="00025563" w:rsidRPr="00025563" w:rsidRDefault="00025563" w:rsidP="00090A2D">
            <w:pPr>
              <w:ind w:firstLineChars="9" w:firstLine="22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t>主題名稱：時區追蹤任務：全球同步解方程</w:t>
            </w:r>
            <w:r w:rsidRPr="00025563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  <w:t>活動設計：</w:t>
            </w:r>
          </w:p>
          <w:p w14:paraId="78E103F2" w14:textId="11B1F6E9" w:rsidR="00025563" w:rsidRDefault="00025563" w:rsidP="00090A2D">
            <w:pPr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1.介紹全球時區與時差的基本觀念，透過</w:t>
            </w:r>
            <w:r w:rsidRPr="007A0B9C">
              <w:rPr>
                <w:rFonts w:asciiTheme="majorEastAsia" w:eastAsiaTheme="majorEastAsia" w:hAnsiTheme="majorEastAsia" w:cs="標楷體" w:hint="eastAsia"/>
                <w:color w:val="EE0000"/>
                <w:sz w:val="24"/>
                <w:szCs w:val="24"/>
              </w:rPr>
              <w:t>世界地圖</w:t>
            </w:r>
            <w:r w:rsidRPr="0002556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 xml:space="preserve">認識各地區的時間差異。 </w:t>
            </w:r>
          </w:p>
          <w:p w14:paraId="64C807C2" w14:textId="373FCEB9" w:rsidR="00FE474D" w:rsidRPr="00025563" w:rsidRDefault="00025563" w:rsidP="00090A2D">
            <w:pPr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 xml:space="preserve">2.模擬真實情境（如兩地通話、航班起降），推理出事件發生的實際時間。 </w:t>
            </w:r>
            <w:r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</w:r>
            <w:r w:rsidRPr="0002556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3.設計一份「虛擬環球行程表」，並以直角坐標平面繪製飛行路線與</w:t>
            </w:r>
            <w:r w:rsidR="007A0B9C" w:rsidRPr="007A0B9C">
              <w:rPr>
                <w:rFonts w:asciiTheme="majorEastAsia" w:eastAsiaTheme="majorEastAsia" w:hAnsiTheme="majorEastAsia" w:cs="標楷體" w:hint="eastAsia"/>
                <w:color w:val="EE0000"/>
                <w:sz w:val="24"/>
                <w:szCs w:val="24"/>
              </w:rPr>
              <w:t>地理課</w:t>
            </w:r>
            <w:r w:rsidRPr="0002556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城市座標。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E8C71" w14:textId="6715D2F3" w:rsidR="00FE474D" w:rsidRPr="00F53618" w:rsidRDefault="007E0460" w:rsidP="00090A2D">
            <w:pPr>
              <w:ind w:left="317" w:hanging="31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0B3D3" w14:textId="77777777" w:rsidR="00025563" w:rsidRPr="00025563" w:rsidRDefault="00025563" w:rsidP="00090A2D">
            <w:pPr>
              <w:spacing w:before="100" w:beforeAutospacing="1" w:after="100" w:afterAutospacing="1"/>
              <w:jc w:val="left"/>
            </w:pPr>
            <w:r w:rsidRPr="00025563">
              <w:t xml:space="preserve">  </w:t>
            </w:r>
            <w:r w:rsidRPr="00025563">
              <w:t>使用資源：世界時區地圖、數位工具查詢（平板／電腦）、聯立方程式任務學習單</w:t>
            </w:r>
          </w:p>
          <w:p w14:paraId="235F5B87" w14:textId="77777777" w:rsidR="00025563" w:rsidRPr="00025563" w:rsidRDefault="00025563" w:rsidP="00090A2D">
            <w:pPr>
              <w:spacing w:before="100" w:beforeAutospacing="1" w:after="100" w:afterAutospacing="1"/>
              <w:jc w:val="left"/>
            </w:pPr>
            <w:r w:rsidRPr="00025563">
              <w:t xml:space="preserve">  </w:t>
            </w:r>
            <w:r w:rsidRPr="00025563">
              <w:t>學習策略：合作學習、小組討論、任務導向學習、情境模擬</w:t>
            </w:r>
          </w:p>
          <w:p w14:paraId="3CBECBA1" w14:textId="28184090" w:rsidR="00915538" w:rsidRPr="00025563" w:rsidRDefault="00915538" w:rsidP="00090A2D">
            <w:pPr>
              <w:spacing w:before="100" w:beforeAutospacing="1" w:after="100" w:afterAutospacing="1"/>
              <w:jc w:val="left"/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FC51B2" w14:textId="51383023" w:rsidR="00025563" w:rsidRPr="00025563" w:rsidRDefault="00025563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t>學習單完成度</w:t>
            </w:r>
          </w:p>
          <w:p w14:paraId="1DD70AA9" w14:textId="271CC78A" w:rsidR="00025563" w:rsidRPr="00025563" w:rsidRDefault="00025563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t>小組規劃之虛擬時區行程表</w:t>
            </w:r>
          </w:p>
          <w:p w14:paraId="5DC0A592" w14:textId="11339E10" w:rsidR="00025563" w:rsidRPr="00025563" w:rsidRDefault="00025563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25563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t>坐標圖繪製成果發表</w:t>
            </w:r>
          </w:p>
          <w:p w14:paraId="7E96ADA3" w14:textId="1C3FF0AA" w:rsidR="00A97322" w:rsidRPr="00025563" w:rsidRDefault="00A97322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  <w:tc>
          <w:tcPr>
            <w:tcW w:w="2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0315C" w14:textId="7415FE74" w:rsidR="00E2344F" w:rsidRPr="00F53618" w:rsidRDefault="00511D8B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511D8B">
              <w:rPr>
                <w:rFonts w:asciiTheme="majorEastAsia" w:eastAsiaTheme="majorEastAsia" w:hAnsiTheme="majorEastAsia" w:cs="標楷體" w:hint="eastAsia"/>
                <w:b/>
                <w:bCs/>
                <w:color w:val="auto"/>
                <w:sz w:val="24"/>
                <w:szCs w:val="24"/>
              </w:rPr>
              <w:t>戶外</w:t>
            </w:r>
            <w:r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、</w:t>
            </w:r>
            <w:r w:rsidR="00090A2D"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資訊、國際教育</w:t>
            </w:r>
            <w:r w:rsidR="00090A2D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</w:r>
            <w:r w:rsidR="005F7E5B" w:rsidRPr="005F7E5B">
              <w:rPr>
                <w:color w:val="EE0000"/>
              </w:rPr>
              <w:t>戶外</w:t>
            </w:r>
            <w:r w:rsidR="005F7E5B" w:rsidRPr="005F7E5B">
              <w:rPr>
                <w:color w:val="EE0000"/>
              </w:rPr>
              <w:t>-J4</w:t>
            </w:r>
            <w:r w:rsidR="005F7E5B" w:rsidRPr="005F7E5B">
              <w:rPr>
                <w:color w:val="EE0000"/>
              </w:rPr>
              <w:t>：在戶外情境中，運用所學知識解決問題</w:t>
            </w:r>
            <w:r w:rsidR="00090A2D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</w:r>
            <w:r w:rsidR="00090A2D"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查詢時差與城市資料運用數位工具，並結合全球視野設計行程，適合融入資訊與國際教育素養。</w:t>
            </w:r>
          </w:p>
        </w:tc>
        <w:tc>
          <w:tcPr>
            <w:tcW w:w="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C484B" w14:textId="05E70BA6" w:rsidR="00FE474D" w:rsidRPr="00F53618" w:rsidRDefault="00FE474D" w:rsidP="00090A2D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6AFCEFFD" w14:textId="77777777" w:rsidTr="00090A2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6A3EC" w14:textId="5A6ACACF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5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011B7D90" w14:textId="3C58C15A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0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3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09</w:t>
            </w:r>
          </w:p>
          <w:p w14:paraId="16ACB549" w14:textId="77777777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│</w:t>
            </w:r>
          </w:p>
          <w:p w14:paraId="075A4BCD" w14:textId="1F8AD7EB" w:rsidR="00F147AB" w:rsidRPr="00F53618" w:rsidRDefault="00F147AB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7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7AB37F4B" w14:textId="40C9014A" w:rsidR="00FE474D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032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B3516" w14:textId="768D2A58" w:rsidR="00090A2D" w:rsidRPr="00511D8B" w:rsidRDefault="00090A2D" w:rsidP="00090A2D">
            <w:pPr>
              <w:spacing w:before="100" w:beforeAutospacing="1" w:after="100" w:afterAutospacing="1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511D8B">
              <w:rPr>
                <w:b/>
                <w:bCs/>
                <w:sz w:val="24"/>
                <w:szCs w:val="24"/>
              </w:rPr>
              <w:t>圖形的對稱性、比例尺與縮放概念、簡單平面圖形</w:t>
            </w:r>
          </w:p>
          <w:p w14:paraId="53275A6A" w14:textId="76DA3594" w:rsidR="00EB1056" w:rsidRPr="00511D8B" w:rsidRDefault="00EB1056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487F9" w14:textId="112F14E3" w:rsidR="00356740" w:rsidRPr="00025563" w:rsidRDefault="00090A2D" w:rsidP="00090A2D">
            <w:pPr>
              <w:kinsoku w:val="0"/>
              <w:topLinePunct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從摺紙活動開始，引導學生觀察圖形對摺後的對稱性與角度關係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A131C6" w14:textId="5C3FC39E" w:rsidR="00FE474D" w:rsidRPr="00F53618" w:rsidRDefault="00090A2D" w:rsidP="00090A2D">
            <w:pPr>
              <w:ind w:firstLineChars="9" w:firstLine="22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主題為「摺出對稱的圖形世界」。</w:t>
            </w:r>
            <w:r w:rsidR="005F7E5B" w:rsidRPr="005F7E5B">
              <w:rPr>
                <w:color w:val="EE0000"/>
                <w:sz w:val="24"/>
                <w:szCs w:val="24"/>
              </w:rPr>
              <w:t>延續地圖的空間感，將平面地圖的對稱性透過摺紙具象化，探討幾何美學</w:t>
            </w:r>
            <w:r w:rsidR="005F7E5B" w:rsidRPr="005F7E5B">
              <w:rPr>
                <w:rFonts w:hint="eastAsia"/>
                <w:color w:val="EE0000"/>
                <w:sz w:val="24"/>
                <w:szCs w:val="24"/>
              </w:rPr>
              <w:t>。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學生將操作實際的紙張摺疊，探索不同形狀的摺法及對稱軸，進一步導入比例尺的縮放概念。最後，結合創作活動，設計一張</w:t>
            </w:r>
            <w:r w:rsidR="007A0B9C" w:rsidRPr="007A0B9C">
              <w:rPr>
                <w:rFonts w:asciiTheme="majorEastAsia" w:eastAsiaTheme="majorEastAsia" w:hAnsiTheme="majorEastAsia" w:cs="標楷體" w:hint="eastAsia"/>
                <w:color w:val="EE0000"/>
                <w:sz w:val="24"/>
                <w:szCs w:val="24"/>
              </w:rPr>
              <w:t>美術課</w:t>
            </w:r>
            <w:r w:rsidR="007A0B9C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的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幾何圖形為基礎的創意海報。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FF5C5B" w14:textId="2FEAEA77" w:rsidR="00FE474D" w:rsidRPr="00F53618" w:rsidRDefault="00FE474D" w:rsidP="00090A2D">
            <w:pPr>
              <w:ind w:left="317" w:hanging="31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710B0" w14:textId="335DD759" w:rsidR="00FE474D" w:rsidRPr="00F53618" w:rsidRDefault="00090A2D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使用摺紙材料、圖形尺、實作學習單，採用觀察探索、小組合作、動手操作等方式進行教學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7ECB4" w14:textId="4F8778EC" w:rsidR="00A079B0" w:rsidRPr="00A079B0" w:rsidRDefault="00090A2D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學生摺紙實作成果、幾何圖形分析單、創意海報作品與簡述。</w:t>
            </w:r>
          </w:p>
        </w:tc>
        <w:tc>
          <w:tcPr>
            <w:tcW w:w="2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0BE70" w14:textId="080FF7D3" w:rsidR="00090A2D" w:rsidRPr="00090A2D" w:rsidRDefault="00090A2D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科技（可歸類在科技下探究與設計領域）</w:t>
            </w:r>
            <w:r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</w:r>
            <w:r w:rsidR="005F7E5B" w:rsidRPr="005F7E5B">
              <w:rPr>
                <w:color w:val="EE0000"/>
              </w:rPr>
              <w:t>科</w:t>
            </w:r>
            <w:r w:rsidR="005F7E5B" w:rsidRPr="005F7E5B">
              <w:rPr>
                <w:color w:val="EE0000"/>
              </w:rPr>
              <w:t>-J2</w:t>
            </w:r>
            <w:r w:rsidR="005F7E5B" w:rsidRPr="005F7E5B">
              <w:rPr>
                <w:color w:val="EE0000"/>
              </w:rPr>
              <w:t>：善用資訊工具進行資料搜尋、整理與分析</w:t>
            </w:r>
          </w:p>
          <w:p w14:paraId="41609B25" w14:textId="410A7944" w:rsidR="00FE474D" w:rsidRPr="00F53618" w:rsidRDefault="00090A2D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透過摺紙進行圖形設計與幾何探索，搭配動手操作與創作，可提升學生科技設計與空間感知能力。</w:t>
            </w:r>
          </w:p>
        </w:tc>
        <w:tc>
          <w:tcPr>
            <w:tcW w:w="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455CF" w14:textId="70717A1D" w:rsidR="00FE474D" w:rsidRPr="00F53618" w:rsidRDefault="00FE474D" w:rsidP="00090A2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446D3E7E" w14:textId="77777777" w:rsidTr="00090A2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5E224" w14:textId="33A1B019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8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0E71673B" w14:textId="049BF1C7" w:rsidR="00FE474D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033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0</w:t>
            </w:r>
          </w:p>
          <w:p w14:paraId="2F920858" w14:textId="77777777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│</w:t>
            </w:r>
          </w:p>
          <w:p w14:paraId="378FBBDA" w14:textId="6E9E6746" w:rsidR="00E2344F" w:rsidRPr="00F53618" w:rsidRDefault="00E2344F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11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1056DD81" w14:textId="308435D1" w:rsidR="00FE474D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501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C66EA" w14:textId="69CEC275" w:rsidR="00EB1056" w:rsidRPr="00511D8B" w:rsidRDefault="00090A2D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511D8B">
              <w:rPr>
                <w:rFonts w:asciiTheme="majorEastAsia" w:eastAsiaTheme="majorEastAsia" w:hAnsiTheme="majorEastAsia" w:cs="標楷體" w:hint="eastAsia"/>
                <w:b/>
                <w:bCs/>
                <w:color w:val="auto"/>
                <w:sz w:val="24"/>
                <w:szCs w:val="24"/>
              </w:rPr>
              <w:t>統計圖表（長條圖、直方圖）、一元一次不等式、資料分析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52309" w14:textId="29D10712" w:rsidR="00EB1056" w:rsidRPr="00EB1056" w:rsidRDefault="00090A2D" w:rsidP="00090A2D">
            <w:pPr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學生將參與戶外觀察活動，實際紀錄運動次數</w:t>
            </w:r>
            <w:r w:rsidR="00ED40E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，</w:t>
            </w:r>
            <w:r w:rsidR="00ED40E3" w:rsidRPr="00ED40E3">
              <w:rPr>
                <w:rFonts w:asciiTheme="majorEastAsia" w:eastAsiaTheme="majorEastAsia" w:hAnsiTheme="majorEastAsia" w:cs="標楷體" w:hint="eastAsia"/>
                <w:color w:val="EE0000"/>
                <w:sz w:val="24"/>
                <w:szCs w:val="24"/>
              </w:rPr>
              <w:t>或是其他行為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DC5D9" w14:textId="6DD4B3A0" w:rsidR="00FE474D" w:rsidRPr="00F53618" w:rsidRDefault="00090A2D" w:rsidP="00090A2D">
            <w:pPr>
              <w:ind w:left="240" w:hangingChars="100" w:hanging="24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主題為「一秒一數據：戶外觀察與統計圖」。</w:t>
            </w:r>
            <w:r w:rsidR="005F7E5B" w:rsidRPr="005F7E5B">
              <w:rPr>
                <w:rFonts w:asciiTheme="majorEastAsia" w:eastAsiaTheme="majorEastAsia" w:hAnsiTheme="majorEastAsia" w:cs="標楷體"/>
                <w:color w:val="EE0000"/>
                <w:sz w:val="24"/>
                <w:szCs w:val="24"/>
              </w:rPr>
              <w:t>從靜態圖形轉入動態觀察，將對稱世界中的物理現象記錄下來，學習用統計圖表呈現時間與數值的關係。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接著利用這些資料繪製長條圖與直方圖，並運用不等式設定條件進行分類與分析。學生需小組討論結果，並用圖表說明觀察所得的結論。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BC46F" w14:textId="09F53BA3" w:rsidR="00FE474D" w:rsidRPr="00F53618" w:rsidRDefault="007E0460" w:rsidP="00090A2D">
            <w:pPr>
              <w:ind w:left="317" w:hanging="31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6BD5C6" w14:textId="66327AEB" w:rsidR="00FE474D" w:rsidRPr="00F53618" w:rsidRDefault="00090A2D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統計紀錄表、活動紀錄卡與平板圖表工具。教學方式以情境任務、戶外探索與小組資料整理為主。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50C15" w14:textId="40E8C1ED" w:rsidR="00FE474D" w:rsidRPr="00025563" w:rsidRDefault="00090A2D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資料紀錄與整理完整度、圖表繪製準確性、小組口頭報告表現。</w:t>
            </w:r>
          </w:p>
        </w:tc>
        <w:tc>
          <w:tcPr>
            <w:tcW w:w="2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041B3C" w14:textId="279560E5" w:rsidR="00090A2D" w:rsidRPr="00090A2D" w:rsidRDefault="00511D8B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511D8B">
              <w:rPr>
                <w:rFonts w:asciiTheme="majorEastAsia" w:eastAsiaTheme="majorEastAsia" w:hAnsiTheme="majorEastAsia" w:cs="標楷體" w:hint="eastAsia"/>
                <w:b/>
                <w:bCs/>
                <w:color w:val="auto"/>
                <w:sz w:val="24"/>
                <w:szCs w:val="24"/>
              </w:rPr>
              <w:t>安全</w:t>
            </w:r>
            <w:r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、</w:t>
            </w:r>
            <w:r w:rsidR="00090A2D"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環境、防災</w:t>
            </w:r>
            <w:r w:rsidR="00090A2D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</w:r>
            <w:r w:rsidR="005F7E5B" w:rsidRPr="005F7E5B">
              <w:rPr>
                <w:color w:val="EE0000"/>
              </w:rPr>
              <w:t>安</w:t>
            </w:r>
            <w:r w:rsidR="005F7E5B" w:rsidRPr="005F7E5B">
              <w:rPr>
                <w:color w:val="EE0000"/>
              </w:rPr>
              <w:t>-J2</w:t>
            </w:r>
            <w:r w:rsidR="005F7E5B" w:rsidRPr="005F7E5B">
              <w:rPr>
                <w:color w:val="EE0000"/>
              </w:rPr>
              <w:t>：具備辨識危險環境與預防意外發生的能力</w:t>
            </w:r>
          </w:p>
          <w:p w14:paraId="2BDD64E9" w14:textId="2A9B7E6C" w:rsidR="00FE474D" w:rsidRPr="00F53618" w:rsidRDefault="00090A2D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實地觀察與數據統計可與環境議題連結，如行為觀察與資源使用習慣；可延伸設計防災調查（如防震意識），並搭配合作學習融入品德素養。</w:t>
            </w:r>
          </w:p>
        </w:tc>
        <w:tc>
          <w:tcPr>
            <w:tcW w:w="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91452" w14:textId="4C668F03" w:rsidR="00FE474D" w:rsidRPr="00F53618" w:rsidRDefault="00FE474D" w:rsidP="00090A2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470ACDE4" w14:textId="77777777" w:rsidTr="00090A2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91EC2" w14:textId="4B9ED3C5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Pr="00F53618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1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2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423DDC6E" w14:textId="380216A6" w:rsidR="00FE474D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504</w:t>
            </w:r>
          </w:p>
          <w:p w14:paraId="5A3E4DA3" w14:textId="77777777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│</w:t>
            </w:r>
          </w:p>
          <w:p w14:paraId="1D283AEE" w14:textId="696206F1" w:rsidR="00E2344F" w:rsidRPr="00F53618" w:rsidRDefault="00E2344F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第1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4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233552B7" w14:textId="3E7A82D5" w:rsidR="00FE474D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05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2EA8E" w14:textId="1C839B0E" w:rsidR="00EB1056" w:rsidRPr="00EB1056" w:rsidRDefault="00090A2D" w:rsidP="00090A2D">
            <w:pPr>
              <w:kinsoku w:val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b/>
                <w:bCs/>
                <w:color w:val="auto"/>
                <w:sz w:val="24"/>
                <w:szCs w:val="24"/>
              </w:rPr>
              <w:t>直角坐標平面應用、數學圖形與聲音轉換概念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DD2CA5" w14:textId="642304C7" w:rsidR="00EB1056" w:rsidRPr="00EB1056" w:rsidRDefault="00090A2D" w:rsidP="00090A2D">
            <w:pPr>
              <w:ind w:left="23" w:firstLine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課程中引導學生將音高與音長轉換為數值座標，在坐標平面上繪製音樂節奏圖。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066E5D" w14:textId="3E6DFBE0" w:rsidR="00FE474D" w:rsidRPr="00F53618" w:rsidRDefault="00090A2D" w:rsidP="00090A2D">
            <w:pPr>
              <w:pStyle w:val="aff0"/>
              <w:ind w:leftChars="0" w:left="0"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主題為「音樂波形與圖像方程式」。</w:t>
            </w:r>
            <w:r w:rsidR="005F7E5B" w:rsidRPr="005F7E5B">
              <w:rPr>
                <w:rFonts w:asciiTheme="majorEastAsia" w:eastAsiaTheme="majorEastAsia" w:hAnsiTheme="majorEastAsia" w:cs="標楷體"/>
                <w:color w:val="EE0000"/>
                <w:sz w:val="24"/>
                <w:szCs w:val="24"/>
              </w:rPr>
              <w:t>將統計出的數據（如音頻）進階為波形圖像，讓學生發現方程式可以描繪出看不見的聲音軌跡。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討論音樂與數學的關聯，觀察不同頻率產生的波形差異。學生可選擇一段</w:t>
            </w:r>
            <w:r w:rsidR="007A0B9C" w:rsidRPr="007A0B9C">
              <w:rPr>
                <w:rFonts w:asciiTheme="majorEastAsia" w:eastAsiaTheme="majorEastAsia" w:hAnsiTheme="majorEastAsia" w:cs="標楷體" w:hint="eastAsia"/>
                <w:color w:val="EE0000"/>
                <w:sz w:val="24"/>
                <w:szCs w:val="24"/>
              </w:rPr>
              <w:t>音樂課</w:t>
            </w:r>
            <w:r w:rsidR="007A0B9C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教的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旋律，自行設計其數學圖像對應，並透過簡易圖表模擬聲音起伏，訓練邏輯與創意整合能力。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4B703" w14:textId="0D764D97" w:rsidR="00FE474D" w:rsidRPr="00F53618" w:rsidRDefault="00FE474D" w:rsidP="00090A2D">
            <w:pPr>
              <w:ind w:left="317" w:hanging="31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AD9DAC" w14:textId="2C550C93" w:rsidR="00FE474D" w:rsidRPr="00F53618" w:rsidRDefault="00090A2D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音樂播放器、座標方眼紙、波形範例、圖像方程式教材。策略包括範例觀察、資料轉譯與圖像創作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869014" w14:textId="02FEBE1B" w:rsidR="00FE474D" w:rsidRPr="00025563" w:rsidRDefault="00090A2D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音符圖像設計作品、座標圖繪製正確性與創意程度。</w:t>
            </w:r>
          </w:p>
        </w:tc>
        <w:tc>
          <w:tcPr>
            <w:tcW w:w="2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C02DF" w14:textId="7F3D7942" w:rsidR="00090A2D" w:rsidRPr="00090A2D" w:rsidRDefault="00090A2D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科技、資訊</w:t>
            </w:r>
          </w:p>
          <w:p w14:paraId="7351F267" w14:textId="7C40D683" w:rsidR="00FE474D" w:rsidRPr="00F53618" w:rsidRDefault="005F7E5B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5F7E5B">
              <w:rPr>
                <w:color w:val="EE0000"/>
              </w:rPr>
              <w:t>科</w:t>
            </w:r>
            <w:r w:rsidRPr="005F7E5B">
              <w:rPr>
                <w:color w:val="EE0000"/>
              </w:rPr>
              <w:t>-J2</w:t>
            </w:r>
            <w:r w:rsidRPr="005F7E5B">
              <w:rPr>
                <w:color w:val="EE0000"/>
              </w:rPr>
              <w:t>：善用資訊工具進行資料搜尋、整理與分析</w:t>
            </w:r>
            <w:r w:rsidR="00090A2D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</w:r>
            <w:r w:rsidR="00090A2D"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音樂與數學結合可讓學生理解聲音背後的科學邏輯，透過數位繪圖與頻率模擬也落實資訊與科技應用。</w:t>
            </w:r>
          </w:p>
        </w:tc>
        <w:tc>
          <w:tcPr>
            <w:tcW w:w="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D60E4" w14:textId="5D74DCC1" w:rsidR="00FE474D" w:rsidRPr="00F53618" w:rsidRDefault="00FE474D" w:rsidP="00090A2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73C286AD" w14:textId="77777777" w:rsidTr="00090A2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DE4C8" w14:textId="580F6239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Pr="00F53618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1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5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48EE9483" w14:textId="1C456A17" w:rsidR="00FE474D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051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8</w:t>
            </w:r>
          </w:p>
          <w:p w14:paraId="03C446DA" w14:textId="77777777" w:rsidR="00FE474D" w:rsidRPr="00F53618" w:rsidRDefault="00FE474D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│</w:t>
            </w:r>
          </w:p>
          <w:p w14:paraId="4A746BF1" w14:textId="41083A31" w:rsidR="00E2344F" w:rsidRPr="00F53618" w:rsidRDefault="00E2344F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第1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7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1BDEC3D5" w14:textId="5E419CED" w:rsidR="00FE474D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060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B836B" w14:textId="4B863E20" w:rsidR="00EB1056" w:rsidRPr="00EB1056" w:rsidRDefault="00090A2D" w:rsidP="00090A2D">
            <w:pPr>
              <w:kinsoku w:val="0"/>
              <w:ind w:left="23" w:firstLine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b/>
                <w:bCs/>
                <w:color w:val="auto"/>
                <w:sz w:val="24"/>
                <w:szCs w:val="24"/>
              </w:rPr>
              <w:t>正比與反比、測量與單位換算、聲音與長度的關係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D6CD2" w14:textId="3E7AF5C3" w:rsidR="00EB1056" w:rsidRPr="00EB1056" w:rsidRDefault="00090A2D" w:rsidP="00090A2D">
            <w:pPr>
              <w:kinsoku w:val="0"/>
              <w:ind w:left="23" w:firstLine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學生將實際製作排笛，學習如何根據音階對應不同管長，並用正比與反比概念分析音高與長度的變化。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04A309" w14:textId="78FDDF57" w:rsidR="00FE474D" w:rsidRPr="00F53618" w:rsidRDefault="00090A2D" w:rsidP="00090A2D">
            <w:pPr>
              <w:ind w:left="240" w:hangingChars="100" w:hanging="24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主題為「排笛比例學：音階的秘密」。</w:t>
            </w:r>
            <w:r w:rsidR="005F7E5B" w:rsidRPr="005F7E5B">
              <w:rPr>
                <w:rFonts w:asciiTheme="majorEastAsia" w:eastAsiaTheme="majorEastAsia" w:hAnsiTheme="majorEastAsia" w:cs="標楷體"/>
                <w:color w:val="EE0000"/>
                <w:sz w:val="24"/>
                <w:szCs w:val="24"/>
              </w:rPr>
              <w:t>深入聲音的源頭，將波形圖像回歸到實體的管長比例，理解數值比例如何決定音階的高低。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課程中將進行實測音準、比較音差、嘗試用製作完成的排笛演奏簡單旋律，並反思數學如何融入聲音設計中。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F55BB" w14:textId="6599F831" w:rsidR="00FE474D" w:rsidRPr="00F53618" w:rsidRDefault="00FE474D" w:rsidP="00090A2D">
            <w:pPr>
              <w:ind w:left="317" w:hanging="31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B8A906" w14:textId="6CFD1681" w:rsidR="00FE474D" w:rsidRPr="00E33E47" w:rsidRDefault="00090A2D" w:rsidP="00090A2D">
            <w:pPr>
              <w:pStyle w:val="10"/>
              <w:shd w:val="clear" w:color="auto" w:fill="FFFFFF"/>
              <w:spacing w:before="0" w:after="0"/>
              <w:ind w:firstLine="0"/>
              <w:jc w:val="left"/>
              <w:rPr>
                <w:rFonts w:asciiTheme="majorEastAsia" w:eastAsiaTheme="majorEastAsia" w:hAnsiTheme="majorEastAsia"/>
                <w:b w:val="0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hint="eastAsia"/>
                <w:b w:val="0"/>
                <w:color w:val="auto"/>
                <w:sz w:val="24"/>
                <w:szCs w:val="24"/>
              </w:rPr>
              <w:t>透明吸管、比例尺、音頻測量App。透過操作學習、實驗比較與小組合作進行探索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90699" w14:textId="3447D043" w:rsidR="00FE474D" w:rsidRPr="00025563" w:rsidRDefault="00090A2D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排笛實作完成度、測量與比例計算準確度、小組作品展示。</w:t>
            </w:r>
          </w:p>
        </w:tc>
        <w:tc>
          <w:tcPr>
            <w:tcW w:w="2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BF37D" w14:textId="029DA115" w:rsidR="00090A2D" w:rsidRPr="00090A2D" w:rsidRDefault="00090A2D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科技、能源</w:t>
            </w:r>
          </w:p>
          <w:p w14:paraId="33BF0E00" w14:textId="6589B837" w:rsidR="00FE474D" w:rsidRPr="00F53618" w:rsidRDefault="005F7E5B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5F7E5B">
              <w:rPr>
                <w:color w:val="EE0000"/>
              </w:rPr>
              <w:t>科</w:t>
            </w:r>
            <w:r w:rsidRPr="005F7E5B">
              <w:rPr>
                <w:color w:val="EE0000"/>
              </w:rPr>
              <w:t>-J2</w:t>
            </w:r>
            <w:r w:rsidRPr="005F7E5B">
              <w:rPr>
                <w:color w:val="EE0000"/>
              </w:rPr>
              <w:t>：善用資訊工具進行資料搜尋、整理與分析</w:t>
            </w:r>
            <w:r w:rsidR="00090A2D"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  <w:br/>
            </w:r>
            <w:r w:rsidR="00090A2D"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透過製作排笛了解聲音原理與比例變化，可拓展至聲學與聲能的運用，亦屬科技應用；延伸可觸及聲音與能源節約議題。</w:t>
            </w:r>
          </w:p>
        </w:tc>
        <w:tc>
          <w:tcPr>
            <w:tcW w:w="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8D790" w14:textId="77777777" w:rsidR="00FE474D" w:rsidRPr="00F53618" w:rsidRDefault="00FE474D" w:rsidP="00090A2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68609754" w14:textId="77777777" w:rsidTr="00090A2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F9D6E" w14:textId="576DAEBE" w:rsidR="00F147AB" w:rsidRPr="00F53618" w:rsidRDefault="00F147AB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Pr="00F53618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1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8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46E76B2A" w14:textId="038FDC34" w:rsidR="00F147AB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060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8</w:t>
            </w:r>
          </w:p>
          <w:p w14:paraId="3706FACE" w14:textId="77777777" w:rsidR="00F147AB" w:rsidRPr="00F53618" w:rsidRDefault="00F147AB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│</w:t>
            </w:r>
          </w:p>
          <w:p w14:paraId="10FCCAD8" w14:textId="40DA7B61" w:rsidR="00E2344F" w:rsidRPr="00F53618" w:rsidRDefault="00E2344F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第</w:t>
            </w:r>
            <w:r w:rsidR="001E5C64"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2</w:t>
            </w:r>
            <w:r w:rsidR="00B13510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1</w:t>
            </w: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週</w:t>
            </w:r>
          </w:p>
          <w:p w14:paraId="21D094CB" w14:textId="604B70A3" w:rsidR="00F147AB" w:rsidRPr="00F53618" w:rsidRDefault="001E5C64" w:rsidP="00090A2D">
            <w:pPr>
              <w:jc w:val="lef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F53618">
              <w:rPr>
                <w:rFonts w:asciiTheme="majorEastAsia" w:eastAsiaTheme="majorEastAsia" w:hAnsiTheme="majorEastAsia" w:hint="eastAsia"/>
                <w:color w:val="auto"/>
                <w:sz w:val="24"/>
                <w:szCs w:val="24"/>
              </w:rPr>
              <w:t>06</w:t>
            </w:r>
            <w:r w:rsidR="00FD386F"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8EF0F" w14:textId="6851A7CC" w:rsidR="00E65438" w:rsidRPr="00A50278" w:rsidRDefault="00090A2D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A50278">
              <w:rPr>
                <w:b/>
                <w:bCs/>
                <w:sz w:val="24"/>
                <w:szCs w:val="24"/>
              </w:rPr>
              <w:t>圖形規律、創意應用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27FEF2" w14:textId="05721BE9" w:rsidR="00EB1056" w:rsidRPr="00EB1056" w:rsidRDefault="00090A2D" w:rsidP="00090A2D">
            <w:pPr>
              <w:kinsoku w:val="0"/>
              <w:jc w:val="left"/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動手製作莫比烏斯帶，觀察其特殊幾何特性</w:t>
            </w:r>
            <w:r w:rsidR="00ED40E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，</w:t>
            </w:r>
            <w:r w:rsidR="00ED40E3" w:rsidRPr="00ED40E3">
              <w:rPr>
                <w:rFonts w:asciiTheme="majorEastAsia" w:eastAsiaTheme="majorEastAsia" w:hAnsiTheme="majorEastAsia" w:cs="標楷體" w:hint="eastAsia"/>
                <w:color w:val="EE0000"/>
                <w:sz w:val="24"/>
                <w:szCs w:val="24"/>
              </w:rPr>
              <w:t>並觀察其變化</w:t>
            </w:r>
            <w:r w:rsidR="00ED40E3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C645B" w14:textId="53FF7D9F" w:rsidR="00F147AB" w:rsidRPr="00F53618" w:rsidRDefault="00090A2D" w:rsidP="00090A2D">
            <w:pPr>
              <w:ind w:left="240" w:hangingChars="100" w:hanging="24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主題為「數列之環：從莫比烏斯到費氏曲線」。</w:t>
            </w:r>
            <w:r w:rsidR="005F7E5B" w:rsidRPr="005F7E5B">
              <w:rPr>
                <w:rFonts w:asciiTheme="majorEastAsia" w:eastAsiaTheme="majorEastAsia" w:hAnsiTheme="majorEastAsia" w:cs="標楷體"/>
                <w:color w:val="EE0000"/>
                <w:sz w:val="24"/>
                <w:szCs w:val="24"/>
              </w:rPr>
              <w:t>從排笛的音階規律，最後昇華到自然界中無處不在的數列規律，完成從現實觀察到數學抽象的總結。</w:t>
            </w: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學生將結合數學與藝術，將數列規律具象化為視覺作品，探索秩序與美的交會。可延伸至自然中的數列現象，如貝殼、向日葵等螺旋排列</w:t>
            </w:r>
            <w:r w:rsidR="007A0B9C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，考慮在</w:t>
            </w:r>
            <w:r w:rsidR="007A0B9C" w:rsidRPr="007A0B9C">
              <w:rPr>
                <w:rFonts w:asciiTheme="majorEastAsia" w:eastAsiaTheme="majorEastAsia" w:hAnsiTheme="majorEastAsia" w:cs="標楷體" w:hint="eastAsia"/>
                <w:color w:val="EE0000"/>
                <w:sz w:val="24"/>
                <w:szCs w:val="24"/>
              </w:rPr>
              <w:t>美術課</w:t>
            </w:r>
            <w:r w:rsidR="007A0B9C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上課前後分享。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52B3C1" w14:textId="095C45E4" w:rsidR="00F147AB" w:rsidRPr="00F53618" w:rsidRDefault="00B13510" w:rsidP="00090A2D">
            <w:pPr>
              <w:ind w:left="317" w:hanging="31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6AB89" w14:textId="34A7E5E2" w:rsidR="00F147AB" w:rsidRPr="00F53618" w:rsidRDefault="00090A2D" w:rsidP="00090A2D">
            <w:pPr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剪紙材料、數列範例圖、幾何圖板。策略以動手操作、觀察歸納與創作表現為主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AF77FE" w14:textId="6531310B" w:rsidR="00F147AB" w:rsidRPr="00025563" w:rsidRDefault="00090A2D" w:rsidP="00090A2D">
            <w:pPr>
              <w:kinsoku w:val="0"/>
              <w:ind w:firstLine="0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莫比烏斯帶觀察紀錄、數列圖形繪製、創意作品展示與口頭說明。</w:t>
            </w:r>
          </w:p>
        </w:tc>
        <w:tc>
          <w:tcPr>
            <w:tcW w:w="2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203418" w14:textId="3586E9EE" w:rsidR="00090A2D" w:rsidRPr="00090A2D" w:rsidRDefault="00090A2D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多元文化、</w:t>
            </w:r>
            <w:r w:rsidR="00511D8B" w:rsidRPr="00511D8B">
              <w:rPr>
                <w:rFonts w:asciiTheme="majorEastAsia" w:eastAsiaTheme="majorEastAsia" w:hAnsiTheme="majorEastAsia" w:cs="標楷體" w:hint="eastAsia"/>
                <w:b/>
                <w:bCs/>
                <w:color w:val="auto"/>
                <w:sz w:val="24"/>
                <w:szCs w:val="24"/>
              </w:rPr>
              <w:t>性平</w:t>
            </w:r>
            <w:r w:rsidRPr="00511D8B">
              <w:rPr>
                <w:rFonts w:asciiTheme="majorEastAsia" w:eastAsiaTheme="majorEastAsia" w:hAnsiTheme="majorEastAsia" w:cs="標楷體"/>
                <w:b/>
                <w:bCs/>
                <w:color w:val="auto"/>
                <w:sz w:val="24"/>
                <w:szCs w:val="24"/>
              </w:rPr>
              <w:br/>
            </w:r>
            <w:r w:rsidR="005F7E5B" w:rsidRPr="005F7E5B">
              <w:rPr>
                <w:color w:val="EE0000"/>
              </w:rPr>
              <w:t>性</w:t>
            </w:r>
            <w:r w:rsidR="005F7E5B" w:rsidRPr="005F7E5B">
              <w:rPr>
                <w:color w:val="EE0000"/>
              </w:rPr>
              <w:t>-J2</w:t>
            </w:r>
            <w:r w:rsidR="005F7E5B" w:rsidRPr="005F7E5B">
              <w:rPr>
                <w:color w:val="EE0000"/>
              </w:rPr>
              <w:t>：尊重不同性別的特質與多樣性</w:t>
            </w:r>
          </w:p>
          <w:p w14:paraId="1B9B2138" w14:textId="65678B3A" w:rsidR="00F147AB" w:rsidRPr="00F53618" w:rsidRDefault="00090A2D" w:rsidP="00090A2D">
            <w:pPr>
              <w:ind w:left="-22"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  <w:r w:rsidRPr="00090A2D">
              <w:rPr>
                <w:rFonts w:asciiTheme="majorEastAsia" w:eastAsiaTheme="majorEastAsia" w:hAnsiTheme="majorEastAsia" w:cs="標楷體" w:hint="eastAsia"/>
                <w:color w:val="auto"/>
                <w:sz w:val="24"/>
                <w:szCs w:val="24"/>
              </w:rPr>
              <w:t>從數列探討自然與人文設計的規律美感，可引導學生閱讀文化圖樣與數學之間的關聯性，如伊斯蘭圖樣、歐洲文藝作品中的數列應用。</w:t>
            </w:r>
          </w:p>
        </w:tc>
        <w:tc>
          <w:tcPr>
            <w:tcW w:w="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621EF" w14:textId="77777777" w:rsidR="00F147AB" w:rsidRPr="00F53618" w:rsidRDefault="00F147AB" w:rsidP="00090A2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ajorEastAsia" w:eastAsiaTheme="majorEastAsia" w:hAnsiTheme="majorEastAsia" w:cs="標楷體"/>
                <w:color w:val="auto"/>
                <w:sz w:val="24"/>
                <w:szCs w:val="24"/>
              </w:rPr>
            </w:pPr>
          </w:p>
        </w:tc>
      </w:tr>
    </w:tbl>
    <w:p w14:paraId="6A0257C8" w14:textId="77777777" w:rsidR="00411B26" w:rsidRPr="00F53618" w:rsidRDefault="00411B26" w:rsidP="00090A2D">
      <w:pPr>
        <w:jc w:val="left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5314422B" w14:textId="77777777" w:rsidR="00C95A3A" w:rsidRDefault="00C95A3A">
      <w:pPr>
        <w:rPr>
          <w:rFonts w:ascii="標楷體" w:eastAsia="標楷體" w:hAnsi="標楷體" w:cs="標楷體"/>
          <w:b/>
          <w:color w:val="auto"/>
          <w:sz w:val="24"/>
          <w:szCs w:val="24"/>
        </w:rPr>
      </w:pPr>
      <w:r>
        <w:rPr>
          <w:rFonts w:ascii="標楷體" w:eastAsia="標楷體" w:hAnsi="標楷體" w:cs="標楷體"/>
          <w:b/>
          <w:color w:val="auto"/>
          <w:sz w:val="24"/>
          <w:szCs w:val="24"/>
        </w:rPr>
        <w:br w:type="page"/>
      </w:r>
    </w:p>
    <w:p w14:paraId="76EE7C7A" w14:textId="216FA4DC" w:rsidR="00C261EE" w:rsidRPr="00232116" w:rsidRDefault="00C261EE" w:rsidP="00232116">
      <w:pPr>
        <w:pStyle w:val="aff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232116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本課程是否有校外人士協助教學</w:t>
      </w:r>
      <w:r w:rsidR="008C4AD5" w:rsidRPr="00232116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：</w:t>
      </w:r>
    </w:p>
    <w:p w14:paraId="362A58F2" w14:textId="68B3420D" w:rsidR="00C261EE" w:rsidRPr="00F53618" w:rsidRDefault="0015554A" w:rsidP="00090A2D">
      <w:pPr>
        <w:ind w:firstLine="567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C261EE"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C261EE" w:rsidRPr="00F53618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C261EE"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11A302E0" w14:textId="77777777" w:rsidR="00C261EE" w:rsidRPr="00F53618" w:rsidRDefault="00C261EE" w:rsidP="00090A2D">
      <w:pPr>
        <w:ind w:firstLine="567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35B1FF60" w14:textId="77777777" w:rsidR="00C261EE" w:rsidRPr="00F53618" w:rsidRDefault="00C261EE" w:rsidP="00090A2D">
      <w:pPr>
        <w:ind w:firstLine="567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 w:rsidRPr="00F53618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53618" w:rsidRPr="00F53618" w14:paraId="139FF5A0" w14:textId="77777777" w:rsidTr="00EE5A1A">
        <w:tc>
          <w:tcPr>
            <w:tcW w:w="1292" w:type="dxa"/>
          </w:tcPr>
          <w:p w14:paraId="089EE1F7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24F7D46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E85B747" w14:textId="77777777" w:rsidR="00C261EE" w:rsidRPr="00F53618" w:rsidRDefault="00C261EE" w:rsidP="00090A2D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AD4F841" w14:textId="77777777" w:rsidR="00C261EE" w:rsidRPr="00F53618" w:rsidRDefault="00C261EE" w:rsidP="00090A2D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744D12B" w14:textId="77777777" w:rsidR="00C261EE" w:rsidRPr="00F53618" w:rsidRDefault="00C261EE" w:rsidP="00090A2D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6194CB2" w14:textId="77777777" w:rsidR="00C261EE" w:rsidRPr="00F53618" w:rsidRDefault="00C261EE" w:rsidP="00090A2D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5361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53618" w:rsidRPr="00F53618" w14:paraId="68EA65CD" w14:textId="77777777" w:rsidTr="00EE5A1A">
        <w:tc>
          <w:tcPr>
            <w:tcW w:w="1292" w:type="dxa"/>
          </w:tcPr>
          <w:p w14:paraId="7A9EAE00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4861CA7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0606D1" w14:textId="77777777" w:rsidR="00BE0AE1" w:rsidRPr="00F53618" w:rsidRDefault="00C261EE" w:rsidP="00090A2D">
            <w:pPr>
              <w:pStyle w:val="Web"/>
              <w:rPr>
                <w:rFonts w:ascii="標楷體" w:eastAsia="標楷體" w:hAnsi="標楷體" w:cs="標楷體"/>
              </w:rPr>
            </w:pPr>
            <w:r w:rsidRPr="00F53618">
              <w:rPr>
                <w:rFonts w:ascii="標楷體" w:eastAsia="標楷體" w:hAnsi="標楷體" w:cs="標楷體"/>
              </w:rPr>
              <w:t>□</w:t>
            </w:r>
            <w:r w:rsidRPr="00F53618">
              <w:rPr>
                <w:rFonts w:ascii="標楷體" w:eastAsia="標楷體" w:hAnsi="標楷體" w:cs="標楷體" w:hint="eastAsia"/>
              </w:rPr>
              <w:t>簡報</w:t>
            </w:r>
          </w:p>
          <w:p w14:paraId="3A4032BA" w14:textId="77777777" w:rsidR="00BE0AE1" w:rsidRPr="00F53618" w:rsidRDefault="00C261EE" w:rsidP="00090A2D">
            <w:pPr>
              <w:pStyle w:val="Web"/>
              <w:rPr>
                <w:rFonts w:ascii="標楷體" w:eastAsia="標楷體" w:hAnsi="標楷體" w:cs="標楷體"/>
              </w:rPr>
            </w:pPr>
            <w:r w:rsidRPr="00F53618">
              <w:rPr>
                <w:rFonts w:ascii="標楷體" w:eastAsia="標楷體" w:hAnsi="標楷體" w:cs="標楷體"/>
              </w:rPr>
              <w:t>□印刷品</w:t>
            </w:r>
          </w:p>
          <w:p w14:paraId="4BE6E941" w14:textId="77777777" w:rsidR="00C261EE" w:rsidRPr="00F53618" w:rsidRDefault="00C261EE" w:rsidP="00090A2D">
            <w:pPr>
              <w:pStyle w:val="Web"/>
              <w:rPr>
                <w:rFonts w:ascii="標楷體" w:eastAsia="標楷體" w:hAnsi="標楷體" w:cs="標楷體"/>
              </w:rPr>
            </w:pPr>
            <w:r w:rsidRPr="00F53618">
              <w:rPr>
                <w:rFonts w:ascii="標楷體" w:eastAsia="標楷體" w:hAnsi="標楷體" w:cs="標楷體"/>
              </w:rPr>
              <w:t>□影音光碟</w:t>
            </w:r>
          </w:p>
          <w:p w14:paraId="748F3ABA" w14:textId="77777777" w:rsidR="00C261EE" w:rsidRPr="00F53618" w:rsidRDefault="00C261EE" w:rsidP="00090A2D">
            <w:pPr>
              <w:pStyle w:val="Web"/>
              <w:rPr>
                <w:rFonts w:ascii="標楷體" w:eastAsia="標楷體" w:hAnsi="標楷體" w:cs="標楷體"/>
              </w:rPr>
            </w:pPr>
            <w:r w:rsidRPr="00F53618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 w:rsidRPr="00F53618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35CCE2CA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025248B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BF7B512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021898B4" w14:textId="77777777" w:rsidTr="00EE5A1A">
        <w:tc>
          <w:tcPr>
            <w:tcW w:w="1292" w:type="dxa"/>
          </w:tcPr>
          <w:p w14:paraId="035069D4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EF8A343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39C127D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57E2B62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45356FA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C3C586A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53618" w:rsidRPr="00F53618" w14:paraId="0CDAAF9A" w14:textId="77777777" w:rsidTr="00EE5A1A">
        <w:tc>
          <w:tcPr>
            <w:tcW w:w="1292" w:type="dxa"/>
          </w:tcPr>
          <w:p w14:paraId="04A6DBBB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0483A1B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DE9C583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C4B0785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56C6210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9FAFD77" w14:textId="77777777" w:rsidR="00C261EE" w:rsidRPr="00F53618" w:rsidRDefault="00C261EE" w:rsidP="00090A2D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C8F539A" w14:textId="3FF9EC53" w:rsidR="009F5FE4" w:rsidRPr="00F53618" w:rsidRDefault="009F5FE4" w:rsidP="00090A2D">
      <w:pPr>
        <w:jc w:val="left"/>
        <w:rPr>
          <w:rFonts w:eastAsia="標楷體"/>
          <w:b/>
          <w:color w:val="auto"/>
          <w:sz w:val="24"/>
          <w:szCs w:val="24"/>
        </w:rPr>
      </w:pPr>
    </w:p>
    <w:sectPr w:rsidR="009F5FE4" w:rsidRPr="00F53618" w:rsidSect="00BE0A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51D9A" w14:textId="77777777" w:rsidR="009D15EE" w:rsidRDefault="009D15EE">
      <w:r>
        <w:separator/>
      </w:r>
    </w:p>
  </w:endnote>
  <w:endnote w:type="continuationSeparator" w:id="0">
    <w:p w14:paraId="044D8715" w14:textId="77777777" w:rsidR="009D15EE" w:rsidRDefault="009D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D9C3" w14:textId="77777777" w:rsidR="00FD386F" w:rsidRDefault="00FD386F">
    <w:pPr>
      <w:pStyle w:val="af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0A84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6EB90" w14:textId="77777777" w:rsidR="00FD386F" w:rsidRDefault="00FD386F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37F59" w14:textId="77777777" w:rsidR="009D15EE" w:rsidRDefault="009D15EE">
      <w:r>
        <w:separator/>
      </w:r>
    </w:p>
  </w:footnote>
  <w:footnote w:type="continuationSeparator" w:id="0">
    <w:p w14:paraId="178F5FDD" w14:textId="77777777" w:rsidR="009D15EE" w:rsidRDefault="009D1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534E8" w14:textId="77777777" w:rsidR="00FD386F" w:rsidRDefault="00FD386F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898F" w14:textId="77777777" w:rsidR="00FD386F" w:rsidRDefault="00FD386F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155F" w14:textId="77777777" w:rsidR="00FD386F" w:rsidRDefault="00FD386F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D1D3B"/>
    <w:multiLevelType w:val="hybridMultilevel"/>
    <w:tmpl w:val="93604686"/>
    <w:lvl w:ilvl="0" w:tplc="6E9482A0">
      <w:start w:val="8"/>
      <w:numFmt w:val="taiwaneseCountingThousand"/>
      <w:lvlText w:val="%1、"/>
      <w:lvlJc w:val="left"/>
      <w:pPr>
        <w:ind w:left="74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D400ABF"/>
    <w:multiLevelType w:val="hybridMultilevel"/>
    <w:tmpl w:val="0CC093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69096E"/>
    <w:multiLevelType w:val="hybridMultilevel"/>
    <w:tmpl w:val="8F728FBE"/>
    <w:lvl w:ilvl="0" w:tplc="336E826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E764F4"/>
    <w:multiLevelType w:val="multilevel"/>
    <w:tmpl w:val="AF4211E8"/>
    <w:styleLink w:val="3"/>
    <w:lvl w:ilvl="0">
      <w:start w:val="6"/>
      <w:numFmt w:val="taiwaneseCountingThousand"/>
      <w:lvlText w:val="%1、"/>
      <w:lvlJc w:val="left"/>
      <w:pPr>
        <w:ind w:left="503" w:hanging="480"/>
      </w:pPr>
      <w:rPr>
        <w:rFonts w:hint="eastAsia"/>
        <w:color w:val="000000" w:themeColor="text1"/>
      </w:rPr>
    </w:lvl>
    <w:lvl w:ilvl="1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11B86BD3"/>
    <w:multiLevelType w:val="multilevel"/>
    <w:tmpl w:val="EC58856C"/>
    <w:styleLink w:val="5"/>
    <w:lvl w:ilvl="0">
      <w:start w:val="1"/>
      <w:numFmt w:val="taiwaneseCountingThousand"/>
      <w:lvlText w:val="%1、"/>
      <w:lvlJc w:val="left"/>
      <w:pPr>
        <w:ind w:left="503" w:hanging="480"/>
      </w:pPr>
      <w:rPr>
        <w:rFonts w:hint="eastAsia"/>
        <w:color w:val="000000" w:themeColor="text1"/>
      </w:rPr>
    </w:lvl>
    <w:lvl w:ilvl="1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123C415E"/>
    <w:multiLevelType w:val="multilevel"/>
    <w:tmpl w:val="17CE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D83E74"/>
    <w:multiLevelType w:val="multilevel"/>
    <w:tmpl w:val="17CE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4D6AA9"/>
    <w:multiLevelType w:val="hybridMultilevel"/>
    <w:tmpl w:val="0D2A6A40"/>
    <w:lvl w:ilvl="0" w:tplc="6768596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192E287C"/>
    <w:multiLevelType w:val="hybridMultilevel"/>
    <w:tmpl w:val="8F728FBE"/>
    <w:lvl w:ilvl="0" w:tplc="336E826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E42CCB"/>
    <w:multiLevelType w:val="hybridMultilevel"/>
    <w:tmpl w:val="0B7E4934"/>
    <w:lvl w:ilvl="0" w:tplc="FA16AED4">
      <w:start w:val="1"/>
      <w:numFmt w:val="taiwaneseCountingThousand"/>
      <w:lvlText w:val="%1、"/>
      <w:lvlJc w:val="left"/>
      <w:pPr>
        <w:ind w:left="743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1FF52137"/>
    <w:multiLevelType w:val="hybridMultilevel"/>
    <w:tmpl w:val="BC92D05C"/>
    <w:lvl w:ilvl="0" w:tplc="F232027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20F1749A"/>
    <w:multiLevelType w:val="hybridMultilevel"/>
    <w:tmpl w:val="21F87BC8"/>
    <w:lvl w:ilvl="0" w:tplc="05A87EF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2356438C"/>
    <w:multiLevelType w:val="hybridMultilevel"/>
    <w:tmpl w:val="8F728FBE"/>
    <w:lvl w:ilvl="0" w:tplc="336E826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131053"/>
    <w:multiLevelType w:val="hybridMultilevel"/>
    <w:tmpl w:val="BEF67F3E"/>
    <w:lvl w:ilvl="0" w:tplc="B53082C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26442E13"/>
    <w:multiLevelType w:val="hybridMultilevel"/>
    <w:tmpl w:val="65D41496"/>
    <w:lvl w:ilvl="0" w:tplc="336E826A">
      <w:start w:val="1"/>
      <w:numFmt w:val="decimal"/>
      <w:lvlText w:val="%1."/>
      <w:lvlJc w:val="left"/>
      <w:pPr>
        <w:ind w:left="1897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15" w15:restartNumberingAfterBreak="0">
    <w:nsid w:val="268753B9"/>
    <w:multiLevelType w:val="multilevel"/>
    <w:tmpl w:val="5A92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597DC7"/>
    <w:multiLevelType w:val="hybridMultilevel"/>
    <w:tmpl w:val="0CC093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F8071D8"/>
    <w:multiLevelType w:val="hybridMultilevel"/>
    <w:tmpl w:val="3D429B0A"/>
    <w:lvl w:ilvl="0" w:tplc="D6B8E7A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327A3C64"/>
    <w:multiLevelType w:val="hybridMultilevel"/>
    <w:tmpl w:val="D97E33F6"/>
    <w:lvl w:ilvl="0" w:tplc="4B7AE5A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33557931"/>
    <w:multiLevelType w:val="hybridMultilevel"/>
    <w:tmpl w:val="6040FB42"/>
    <w:lvl w:ilvl="0" w:tplc="A4C6C3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B18A8880">
      <w:start w:val="6"/>
      <w:numFmt w:val="taiwaneseCountingThousand"/>
      <w:lvlText w:val="%2、"/>
      <w:lvlJc w:val="left"/>
      <w:pPr>
        <w:ind w:left="960" w:hanging="4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52053DF"/>
    <w:multiLevelType w:val="hybridMultilevel"/>
    <w:tmpl w:val="94669538"/>
    <w:lvl w:ilvl="0" w:tplc="2236CD9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36E10BBE"/>
    <w:multiLevelType w:val="multilevel"/>
    <w:tmpl w:val="5C4A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1E2F8B"/>
    <w:multiLevelType w:val="hybridMultilevel"/>
    <w:tmpl w:val="8458A416"/>
    <w:lvl w:ilvl="0" w:tplc="964432F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3B934476"/>
    <w:multiLevelType w:val="multilevel"/>
    <w:tmpl w:val="93D4925E"/>
    <w:styleLink w:val="4"/>
    <w:lvl w:ilvl="0">
      <w:start w:val="6"/>
      <w:numFmt w:val="taiwaneseCountingThousand"/>
      <w:lvlText w:val="%1、"/>
      <w:lvlJc w:val="left"/>
      <w:pPr>
        <w:ind w:left="503" w:hanging="480"/>
      </w:pPr>
      <w:rPr>
        <w:rFonts w:hint="eastAsia"/>
        <w:color w:val="000000" w:themeColor="text1"/>
      </w:rPr>
    </w:lvl>
    <w:lvl w:ilvl="1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24" w15:restartNumberingAfterBreak="0">
    <w:nsid w:val="3C8F02AA"/>
    <w:multiLevelType w:val="hybridMultilevel"/>
    <w:tmpl w:val="DCC65B52"/>
    <w:lvl w:ilvl="0" w:tplc="5390316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3CDB623D"/>
    <w:multiLevelType w:val="hybridMultilevel"/>
    <w:tmpl w:val="3D0C6C92"/>
    <w:lvl w:ilvl="0" w:tplc="C0480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E684AB8"/>
    <w:multiLevelType w:val="hybridMultilevel"/>
    <w:tmpl w:val="BD4452A8"/>
    <w:lvl w:ilvl="0" w:tplc="D34A4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0AA0212"/>
    <w:multiLevelType w:val="hybridMultilevel"/>
    <w:tmpl w:val="4348AA56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44C92030"/>
    <w:multiLevelType w:val="hybridMultilevel"/>
    <w:tmpl w:val="8F728FBE"/>
    <w:lvl w:ilvl="0" w:tplc="336E826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1712F3"/>
    <w:multiLevelType w:val="multilevel"/>
    <w:tmpl w:val="3B6C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AC53039"/>
    <w:multiLevelType w:val="hybridMultilevel"/>
    <w:tmpl w:val="8F728FBE"/>
    <w:lvl w:ilvl="0" w:tplc="336E826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AF062E"/>
    <w:multiLevelType w:val="hybridMultilevel"/>
    <w:tmpl w:val="199AA7A6"/>
    <w:lvl w:ilvl="0" w:tplc="77300F10">
      <w:start w:val="1"/>
      <w:numFmt w:val="decimal"/>
      <w:lvlText w:val="%1."/>
      <w:lvlJc w:val="left"/>
      <w:pPr>
        <w:ind w:left="360" w:hanging="36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F8F6426"/>
    <w:multiLevelType w:val="multilevel"/>
    <w:tmpl w:val="17CE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1A6E0A"/>
    <w:multiLevelType w:val="multilevel"/>
    <w:tmpl w:val="63729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052A1E"/>
    <w:multiLevelType w:val="hybridMultilevel"/>
    <w:tmpl w:val="D97E33F6"/>
    <w:lvl w:ilvl="0" w:tplc="4B7AE5A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6" w15:restartNumberingAfterBreak="0">
    <w:nsid w:val="5C3A6F61"/>
    <w:multiLevelType w:val="hybridMultilevel"/>
    <w:tmpl w:val="8F728FBE"/>
    <w:lvl w:ilvl="0" w:tplc="336E826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CDF1C5E"/>
    <w:multiLevelType w:val="hybridMultilevel"/>
    <w:tmpl w:val="7BBA2B6C"/>
    <w:lvl w:ilvl="0" w:tplc="336E826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EA411F"/>
    <w:multiLevelType w:val="multilevel"/>
    <w:tmpl w:val="F0044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12A4DD4"/>
    <w:multiLevelType w:val="hybridMultilevel"/>
    <w:tmpl w:val="16F2AF5A"/>
    <w:lvl w:ilvl="0" w:tplc="0BA40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4777764"/>
    <w:multiLevelType w:val="multilevel"/>
    <w:tmpl w:val="1C60F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DC575C"/>
    <w:multiLevelType w:val="multilevel"/>
    <w:tmpl w:val="FB28E72C"/>
    <w:styleLink w:val="2"/>
    <w:lvl w:ilvl="0">
      <w:start w:val="6"/>
      <w:numFmt w:val="taiwaneseCountingThousand"/>
      <w:lvlText w:val="%1、"/>
      <w:lvlJc w:val="left"/>
      <w:pPr>
        <w:ind w:left="503" w:hanging="480"/>
      </w:pPr>
      <w:rPr>
        <w:rFonts w:hint="eastAsia"/>
        <w:color w:val="000000" w:themeColor="text1"/>
      </w:rPr>
    </w:lvl>
    <w:lvl w:ilvl="1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6F8E60E7"/>
    <w:multiLevelType w:val="multilevel"/>
    <w:tmpl w:val="428420BA"/>
    <w:styleLink w:val="1"/>
    <w:lvl w:ilvl="0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71563936"/>
    <w:multiLevelType w:val="multilevel"/>
    <w:tmpl w:val="1FD46652"/>
    <w:styleLink w:val="6"/>
    <w:lvl w:ilvl="0">
      <w:start w:val="1"/>
      <w:numFmt w:val="taiwaneseCountingThousand"/>
      <w:lvlText w:val="%1、"/>
      <w:lvlJc w:val="left"/>
      <w:pPr>
        <w:ind w:left="743" w:hanging="72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ind w:left="983" w:hanging="480"/>
      </w:p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71D42F9B"/>
    <w:multiLevelType w:val="hybridMultilevel"/>
    <w:tmpl w:val="7B468A50"/>
    <w:lvl w:ilvl="0" w:tplc="5A1C4CC6">
      <w:start w:val="7"/>
      <w:numFmt w:val="taiwaneseCountingThousand"/>
      <w:lvlText w:val="%1、"/>
      <w:lvlJc w:val="left"/>
      <w:pPr>
        <w:ind w:left="503" w:hanging="480"/>
      </w:pPr>
      <w:rPr>
        <w:rFonts w:hint="eastAsia"/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5" w15:restartNumberingAfterBreak="0">
    <w:nsid w:val="735C707C"/>
    <w:multiLevelType w:val="multilevel"/>
    <w:tmpl w:val="17CE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3AC5A5E"/>
    <w:multiLevelType w:val="hybridMultilevel"/>
    <w:tmpl w:val="1CFC30F6"/>
    <w:lvl w:ilvl="0" w:tplc="15A6C7B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7" w15:restartNumberingAfterBreak="0">
    <w:nsid w:val="78EF4067"/>
    <w:multiLevelType w:val="multilevel"/>
    <w:tmpl w:val="17CE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6661249">
    <w:abstractNumId w:val="44"/>
  </w:num>
  <w:num w:numId="2" w16cid:durableId="862012212">
    <w:abstractNumId w:val="30"/>
  </w:num>
  <w:num w:numId="3" w16cid:durableId="1191339273">
    <w:abstractNumId w:val="26"/>
  </w:num>
  <w:num w:numId="4" w16cid:durableId="1397970687">
    <w:abstractNumId w:val="39"/>
  </w:num>
  <w:num w:numId="5" w16cid:durableId="1824194712">
    <w:abstractNumId w:val="35"/>
  </w:num>
  <w:num w:numId="6" w16cid:durableId="190999496">
    <w:abstractNumId w:val="18"/>
  </w:num>
  <w:num w:numId="7" w16cid:durableId="532615260">
    <w:abstractNumId w:val="32"/>
  </w:num>
  <w:num w:numId="8" w16cid:durableId="20254667">
    <w:abstractNumId w:val="17"/>
  </w:num>
  <w:num w:numId="9" w16cid:durableId="1403873305">
    <w:abstractNumId w:val="25"/>
  </w:num>
  <w:num w:numId="10" w16cid:durableId="2022779051">
    <w:abstractNumId w:val="40"/>
  </w:num>
  <w:num w:numId="11" w16cid:durableId="647369066">
    <w:abstractNumId w:val="38"/>
  </w:num>
  <w:num w:numId="12" w16cid:durableId="1363752657">
    <w:abstractNumId w:val="21"/>
  </w:num>
  <w:num w:numId="13" w16cid:durableId="2124228891">
    <w:abstractNumId w:val="45"/>
  </w:num>
  <w:num w:numId="14" w16cid:durableId="327709893">
    <w:abstractNumId w:val="15"/>
  </w:num>
  <w:num w:numId="15" w16cid:durableId="894703940">
    <w:abstractNumId w:val="5"/>
  </w:num>
  <w:num w:numId="16" w16cid:durableId="859047667">
    <w:abstractNumId w:val="33"/>
  </w:num>
  <w:num w:numId="17" w16cid:durableId="1039940859">
    <w:abstractNumId w:val="6"/>
  </w:num>
  <w:num w:numId="18" w16cid:durableId="1142163077">
    <w:abstractNumId w:val="47"/>
  </w:num>
  <w:num w:numId="19" w16cid:durableId="1315450053">
    <w:abstractNumId w:val="8"/>
  </w:num>
  <w:num w:numId="20" w16cid:durableId="156462000">
    <w:abstractNumId w:val="16"/>
  </w:num>
  <w:num w:numId="21" w16cid:durableId="625234449">
    <w:abstractNumId w:val="1"/>
  </w:num>
  <w:num w:numId="22" w16cid:durableId="443624032">
    <w:abstractNumId w:val="28"/>
  </w:num>
  <w:num w:numId="23" w16cid:durableId="2070959543">
    <w:abstractNumId w:val="14"/>
  </w:num>
  <w:num w:numId="24" w16cid:durableId="323554953">
    <w:abstractNumId w:val="10"/>
  </w:num>
  <w:num w:numId="25" w16cid:durableId="1062829200">
    <w:abstractNumId w:val="13"/>
  </w:num>
  <w:num w:numId="26" w16cid:durableId="1553228523">
    <w:abstractNumId w:val="37"/>
  </w:num>
  <w:num w:numId="27" w16cid:durableId="382024040">
    <w:abstractNumId w:val="24"/>
  </w:num>
  <w:num w:numId="28" w16cid:durableId="1571192784">
    <w:abstractNumId w:val="12"/>
  </w:num>
  <w:num w:numId="29" w16cid:durableId="1212691060">
    <w:abstractNumId w:val="31"/>
  </w:num>
  <w:num w:numId="30" w16cid:durableId="1587038565">
    <w:abstractNumId w:val="2"/>
  </w:num>
  <w:num w:numId="31" w16cid:durableId="292179556">
    <w:abstractNumId w:val="36"/>
  </w:num>
  <w:num w:numId="32" w16cid:durableId="1991128449">
    <w:abstractNumId w:val="46"/>
  </w:num>
  <w:num w:numId="33" w16cid:durableId="2008090437">
    <w:abstractNumId w:val="11"/>
  </w:num>
  <w:num w:numId="34" w16cid:durableId="412093764">
    <w:abstractNumId w:val="20"/>
  </w:num>
  <w:num w:numId="35" w16cid:durableId="1187450373">
    <w:abstractNumId w:val="22"/>
  </w:num>
  <w:num w:numId="36" w16cid:durableId="94056672">
    <w:abstractNumId w:val="7"/>
  </w:num>
  <w:num w:numId="37" w16cid:durableId="1301613855">
    <w:abstractNumId w:val="27"/>
  </w:num>
  <w:num w:numId="38" w16cid:durableId="1056472800">
    <w:abstractNumId w:val="19"/>
  </w:num>
  <w:num w:numId="39" w16cid:durableId="24060244">
    <w:abstractNumId w:val="34"/>
  </w:num>
  <w:num w:numId="40" w16cid:durableId="1189107104">
    <w:abstractNumId w:val="29"/>
  </w:num>
  <w:num w:numId="41" w16cid:durableId="1108740078">
    <w:abstractNumId w:val="42"/>
  </w:num>
  <w:num w:numId="42" w16cid:durableId="851839436">
    <w:abstractNumId w:val="41"/>
  </w:num>
  <w:num w:numId="43" w16cid:durableId="705176562">
    <w:abstractNumId w:val="3"/>
  </w:num>
  <w:num w:numId="44" w16cid:durableId="607086821">
    <w:abstractNumId w:val="23"/>
  </w:num>
  <w:num w:numId="45" w16cid:durableId="1013191934">
    <w:abstractNumId w:val="4"/>
  </w:num>
  <w:num w:numId="46" w16cid:durableId="1556620945">
    <w:abstractNumId w:val="0"/>
  </w:num>
  <w:num w:numId="47" w16cid:durableId="3097972">
    <w:abstractNumId w:val="9"/>
  </w:num>
  <w:num w:numId="48" w16cid:durableId="2034525945">
    <w:abstractNumId w:val="4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4F07"/>
    <w:rsid w:val="00005FB2"/>
    <w:rsid w:val="00006DA2"/>
    <w:rsid w:val="00010F37"/>
    <w:rsid w:val="00014B99"/>
    <w:rsid w:val="00014DA1"/>
    <w:rsid w:val="00015A00"/>
    <w:rsid w:val="00017015"/>
    <w:rsid w:val="00020AF4"/>
    <w:rsid w:val="00025563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372"/>
    <w:rsid w:val="000619E4"/>
    <w:rsid w:val="00061E29"/>
    <w:rsid w:val="00061EC2"/>
    <w:rsid w:val="0006286E"/>
    <w:rsid w:val="000668B0"/>
    <w:rsid w:val="00075816"/>
    <w:rsid w:val="00076501"/>
    <w:rsid w:val="000766D7"/>
    <w:rsid w:val="00076909"/>
    <w:rsid w:val="00081436"/>
    <w:rsid w:val="00081700"/>
    <w:rsid w:val="00085DA0"/>
    <w:rsid w:val="00087E4D"/>
    <w:rsid w:val="0009037A"/>
    <w:rsid w:val="00090A2D"/>
    <w:rsid w:val="0009638F"/>
    <w:rsid w:val="00096419"/>
    <w:rsid w:val="00097C2E"/>
    <w:rsid w:val="000A1997"/>
    <w:rsid w:val="000A3BDE"/>
    <w:rsid w:val="000A544E"/>
    <w:rsid w:val="000A5957"/>
    <w:rsid w:val="000A7AF6"/>
    <w:rsid w:val="000B1DEA"/>
    <w:rsid w:val="000B3A25"/>
    <w:rsid w:val="000C03B0"/>
    <w:rsid w:val="000C283A"/>
    <w:rsid w:val="000C2DE4"/>
    <w:rsid w:val="000C3028"/>
    <w:rsid w:val="000D26F4"/>
    <w:rsid w:val="000D4140"/>
    <w:rsid w:val="000D647B"/>
    <w:rsid w:val="000E0900"/>
    <w:rsid w:val="000E334A"/>
    <w:rsid w:val="000E67EC"/>
    <w:rsid w:val="000E7B47"/>
    <w:rsid w:val="000F0F4C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502D"/>
    <w:rsid w:val="001265EE"/>
    <w:rsid w:val="00130353"/>
    <w:rsid w:val="001360E9"/>
    <w:rsid w:val="00141E97"/>
    <w:rsid w:val="00143740"/>
    <w:rsid w:val="001445B1"/>
    <w:rsid w:val="0014796F"/>
    <w:rsid w:val="00150A4C"/>
    <w:rsid w:val="0015554A"/>
    <w:rsid w:val="00156A6B"/>
    <w:rsid w:val="00170758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BC7"/>
    <w:rsid w:val="001A1D6E"/>
    <w:rsid w:val="001B04F0"/>
    <w:rsid w:val="001B3ACA"/>
    <w:rsid w:val="001B4EE9"/>
    <w:rsid w:val="001B532B"/>
    <w:rsid w:val="001B5CEB"/>
    <w:rsid w:val="001C162B"/>
    <w:rsid w:val="001C33FF"/>
    <w:rsid w:val="001C44AF"/>
    <w:rsid w:val="001C5493"/>
    <w:rsid w:val="001C5ACF"/>
    <w:rsid w:val="001D0E7F"/>
    <w:rsid w:val="001D293D"/>
    <w:rsid w:val="001D3382"/>
    <w:rsid w:val="001D4C4F"/>
    <w:rsid w:val="001D52A7"/>
    <w:rsid w:val="001E290D"/>
    <w:rsid w:val="001E5752"/>
    <w:rsid w:val="001E5C64"/>
    <w:rsid w:val="001E724D"/>
    <w:rsid w:val="001F1F5B"/>
    <w:rsid w:val="001F4460"/>
    <w:rsid w:val="001F65D0"/>
    <w:rsid w:val="002026C7"/>
    <w:rsid w:val="002058E2"/>
    <w:rsid w:val="00205A5D"/>
    <w:rsid w:val="00210F9A"/>
    <w:rsid w:val="00214156"/>
    <w:rsid w:val="00214BA9"/>
    <w:rsid w:val="00221BF0"/>
    <w:rsid w:val="00223490"/>
    <w:rsid w:val="0022475B"/>
    <w:rsid w:val="00225853"/>
    <w:rsid w:val="00227D43"/>
    <w:rsid w:val="00232116"/>
    <w:rsid w:val="00233B99"/>
    <w:rsid w:val="002440E9"/>
    <w:rsid w:val="002465A9"/>
    <w:rsid w:val="0025196E"/>
    <w:rsid w:val="00252E0C"/>
    <w:rsid w:val="00262274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2628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55490"/>
    <w:rsid w:val="00356740"/>
    <w:rsid w:val="0035771B"/>
    <w:rsid w:val="00357A06"/>
    <w:rsid w:val="00360009"/>
    <w:rsid w:val="0036459A"/>
    <w:rsid w:val="003646AA"/>
    <w:rsid w:val="00370990"/>
    <w:rsid w:val="0037137A"/>
    <w:rsid w:val="0037218D"/>
    <w:rsid w:val="00375DDE"/>
    <w:rsid w:val="00376307"/>
    <w:rsid w:val="00376C12"/>
    <w:rsid w:val="00382A13"/>
    <w:rsid w:val="00391D14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33F"/>
    <w:rsid w:val="003C6C2D"/>
    <w:rsid w:val="003C7092"/>
    <w:rsid w:val="003D2C05"/>
    <w:rsid w:val="003D2E00"/>
    <w:rsid w:val="003E11DC"/>
    <w:rsid w:val="003F0EBC"/>
    <w:rsid w:val="003F2C64"/>
    <w:rsid w:val="003F7A48"/>
    <w:rsid w:val="00400C21"/>
    <w:rsid w:val="00401839"/>
    <w:rsid w:val="0040278C"/>
    <w:rsid w:val="00403CDE"/>
    <w:rsid w:val="00403E10"/>
    <w:rsid w:val="004070BB"/>
    <w:rsid w:val="00411B26"/>
    <w:rsid w:val="00415037"/>
    <w:rsid w:val="0042042E"/>
    <w:rsid w:val="004249BB"/>
    <w:rsid w:val="00426712"/>
    <w:rsid w:val="00431B0B"/>
    <w:rsid w:val="00432EAE"/>
    <w:rsid w:val="00433109"/>
    <w:rsid w:val="00434C48"/>
    <w:rsid w:val="00440B21"/>
    <w:rsid w:val="00441B99"/>
    <w:rsid w:val="00444D37"/>
    <w:rsid w:val="00454FAA"/>
    <w:rsid w:val="00460404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53E7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D6A0D"/>
    <w:rsid w:val="004E43E3"/>
    <w:rsid w:val="004E5581"/>
    <w:rsid w:val="004E6CC7"/>
    <w:rsid w:val="004F2F0B"/>
    <w:rsid w:val="004F40A0"/>
    <w:rsid w:val="004F5848"/>
    <w:rsid w:val="004F7550"/>
    <w:rsid w:val="00501758"/>
    <w:rsid w:val="00504BCC"/>
    <w:rsid w:val="00507327"/>
    <w:rsid w:val="00507B3A"/>
    <w:rsid w:val="00510171"/>
    <w:rsid w:val="005103D7"/>
    <w:rsid w:val="00511D8B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3A2D"/>
    <w:rsid w:val="00555A61"/>
    <w:rsid w:val="005571F5"/>
    <w:rsid w:val="00570442"/>
    <w:rsid w:val="00573E05"/>
    <w:rsid w:val="005752D4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334E"/>
    <w:rsid w:val="005C62F3"/>
    <w:rsid w:val="005D0143"/>
    <w:rsid w:val="005D36E4"/>
    <w:rsid w:val="005D6008"/>
    <w:rsid w:val="005D66FF"/>
    <w:rsid w:val="005D74BC"/>
    <w:rsid w:val="005D7AB8"/>
    <w:rsid w:val="005E6CDD"/>
    <w:rsid w:val="005F1B74"/>
    <w:rsid w:val="005F562B"/>
    <w:rsid w:val="005F5C4A"/>
    <w:rsid w:val="005F7E5B"/>
    <w:rsid w:val="0060022B"/>
    <w:rsid w:val="00607C91"/>
    <w:rsid w:val="006121F2"/>
    <w:rsid w:val="00614047"/>
    <w:rsid w:val="006177F3"/>
    <w:rsid w:val="00617F7F"/>
    <w:rsid w:val="00622E5F"/>
    <w:rsid w:val="00622EDE"/>
    <w:rsid w:val="00624805"/>
    <w:rsid w:val="00624D39"/>
    <w:rsid w:val="00630C6C"/>
    <w:rsid w:val="00631468"/>
    <w:rsid w:val="00633FC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0449"/>
    <w:rsid w:val="00663336"/>
    <w:rsid w:val="006648FA"/>
    <w:rsid w:val="00666617"/>
    <w:rsid w:val="006711E0"/>
    <w:rsid w:val="006820EF"/>
    <w:rsid w:val="00683A76"/>
    <w:rsid w:val="006848A7"/>
    <w:rsid w:val="00684EC6"/>
    <w:rsid w:val="00685E8F"/>
    <w:rsid w:val="00686E5A"/>
    <w:rsid w:val="0068714E"/>
    <w:rsid w:val="00691588"/>
    <w:rsid w:val="006920B6"/>
    <w:rsid w:val="00693F13"/>
    <w:rsid w:val="00694980"/>
    <w:rsid w:val="006967C2"/>
    <w:rsid w:val="006A1E04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D796E"/>
    <w:rsid w:val="006E27FD"/>
    <w:rsid w:val="006F3A41"/>
    <w:rsid w:val="006F545D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4F8"/>
    <w:rsid w:val="00793F87"/>
    <w:rsid w:val="00797C5F"/>
    <w:rsid w:val="007A03E7"/>
    <w:rsid w:val="007A0B9C"/>
    <w:rsid w:val="007B01AC"/>
    <w:rsid w:val="007B08AA"/>
    <w:rsid w:val="007B0E10"/>
    <w:rsid w:val="007B4583"/>
    <w:rsid w:val="007C0CAF"/>
    <w:rsid w:val="007C196E"/>
    <w:rsid w:val="007C2A65"/>
    <w:rsid w:val="007C355B"/>
    <w:rsid w:val="007C4358"/>
    <w:rsid w:val="007C4F1E"/>
    <w:rsid w:val="007C689B"/>
    <w:rsid w:val="007D347C"/>
    <w:rsid w:val="007D42F0"/>
    <w:rsid w:val="007E0460"/>
    <w:rsid w:val="00800FF7"/>
    <w:rsid w:val="00811297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66086"/>
    <w:rsid w:val="00871317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A7475"/>
    <w:rsid w:val="008B066B"/>
    <w:rsid w:val="008B2B8C"/>
    <w:rsid w:val="008B56DD"/>
    <w:rsid w:val="008B7B1A"/>
    <w:rsid w:val="008C0D17"/>
    <w:rsid w:val="008C4AD5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04D3A"/>
    <w:rsid w:val="009102E9"/>
    <w:rsid w:val="009114CF"/>
    <w:rsid w:val="00913E80"/>
    <w:rsid w:val="00915538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5B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5EE"/>
    <w:rsid w:val="009D1652"/>
    <w:rsid w:val="009D2C20"/>
    <w:rsid w:val="009D42FE"/>
    <w:rsid w:val="009D578F"/>
    <w:rsid w:val="009D5D4A"/>
    <w:rsid w:val="009E08EA"/>
    <w:rsid w:val="009F0433"/>
    <w:rsid w:val="009F052D"/>
    <w:rsid w:val="009F2C5D"/>
    <w:rsid w:val="009F5DAD"/>
    <w:rsid w:val="009F5FE4"/>
    <w:rsid w:val="00A05906"/>
    <w:rsid w:val="00A06C41"/>
    <w:rsid w:val="00A079B0"/>
    <w:rsid w:val="00A10681"/>
    <w:rsid w:val="00A12B54"/>
    <w:rsid w:val="00A12F43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BC9"/>
    <w:rsid w:val="00A45C34"/>
    <w:rsid w:val="00A47E10"/>
    <w:rsid w:val="00A501E0"/>
    <w:rsid w:val="00A50278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7DD8"/>
    <w:rsid w:val="00A92B7A"/>
    <w:rsid w:val="00A97322"/>
    <w:rsid w:val="00AA158C"/>
    <w:rsid w:val="00AA56E5"/>
    <w:rsid w:val="00AA5C9E"/>
    <w:rsid w:val="00AB0D6C"/>
    <w:rsid w:val="00AB33BD"/>
    <w:rsid w:val="00AB6FC4"/>
    <w:rsid w:val="00AC4B0F"/>
    <w:rsid w:val="00AD2399"/>
    <w:rsid w:val="00AD3378"/>
    <w:rsid w:val="00AE5DA6"/>
    <w:rsid w:val="00AE6E7D"/>
    <w:rsid w:val="00AF1E63"/>
    <w:rsid w:val="00AF4902"/>
    <w:rsid w:val="00AF6E9A"/>
    <w:rsid w:val="00B0211E"/>
    <w:rsid w:val="00B02B71"/>
    <w:rsid w:val="00B04681"/>
    <w:rsid w:val="00B106EC"/>
    <w:rsid w:val="00B1179B"/>
    <w:rsid w:val="00B124D9"/>
    <w:rsid w:val="00B12AA8"/>
    <w:rsid w:val="00B13510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5D42"/>
    <w:rsid w:val="00B47EBB"/>
    <w:rsid w:val="00B522FD"/>
    <w:rsid w:val="00B5253C"/>
    <w:rsid w:val="00B54810"/>
    <w:rsid w:val="00B5559D"/>
    <w:rsid w:val="00B564ED"/>
    <w:rsid w:val="00B60C53"/>
    <w:rsid w:val="00B62FC1"/>
    <w:rsid w:val="00B66C53"/>
    <w:rsid w:val="00B7069B"/>
    <w:rsid w:val="00B858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C01B71"/>
    <w:rsid w:val="00C0277A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5E19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0E47"/>
    <w:rsid w:val="00C93D86"/>
    <w:rsid w:val="00C93D91"/>
    <w:rsid w:val="00C95A3A"/>
    <w:rsid w:val="00CA47CD"/>
    <w:rsid w:val="00CA5262"/>
    <w:rsid w:val="00CA7B40"/>
    <w:rsid w:val="00CB00F2"/>
    <w:rsid w:val="00CB2269"/>
    <w:rsid w:val="00CB3018"/>
    <w:rsid w:val="00CB40FF"/>
    <w:rsid w:val="00CB5C44"/>
    <w:rsid w:val="00CB62C6"/>
    <w:rsid w:val="00CC16B0"/>
    <w:rsid w:val="00CC1C3B"/>
    <w:rsid w:val="00CC4513"/>
    <w:rsid w:val="00CC59D8"/>
    <w:rsid w:val="00CC72C7"/>
    <w:rsid w:val="00CC7789"/>
    <w:rsid w:val="00CD1F5E"/>
    <w:rsid w:val="00CE123A"/>
    <w:rsid w:val="00CE1354"/>
    <w:rsid w:val="00CE3EA2"/>
    <w:rsid w:val="00CE51F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2AFD"/>
    <w:rsid w:val="00D44219"/>
    <w:rsid w:val="00D4505C"/>
    <w:rsid w:val="00D4517C"/>
    <w:rsid w:val="00D4747A"/>
    <w:rsid w:val="00D55878"/>
    <w:rsid w:val="00D564D0"/>
    <w:rsid w:val="00D57FF1"/>
    <w:rsid w:val="00D601C5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5740"/>
    <w:rsid w:val="00DE677C"/>
    <w:rsid w:val="00DF1923"/>
    <w:rsid w:val="00DF2965"/>
    <w:rsid w:val="00DF4173"/>
    <w:rsid w:val="00DF5C42"/>
    <w:rsid w:val="00DF608F"/>
    <w:rsid w:val="00DF698D"/>
    <w:rsid w:val="00DF6DD0"/>
    <w:rsid w:val="00E003C8"/>
    <w:rsid w:val="00E05421"/>
    <w:rsid w:val="00E0570C"/>
    <w:rsid w:val="00E07B7B"/>
    <w:rsid w:val="00E11754"/>
    <w:rsid w:val="00E131CD"/>
    <w:rsid w:val="00E13C58"/>
    <w:rsid w:val="00E13ECD"/>
    <w:rsid w:val="00E21832"/>
    <w:rsid w:val="00E22722"/>
    <w:rsid w:val="00E2344F"/>
    <w:rsid w:val="00E24A57"/>
    <w:rsid w:val="00E325ED"/>
    <w:rsid w:val="00E33E47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5438"/>
    <w:rsid w:val="00E67498"/>
    <w:rsid w:val="00E71D77"/>
    <w:rsid w:val="00E734E3"/>
    <w:rsid w:val="00E741A9"/>
    <w:rsid w:val="00E74D0A"/>
    <w:rsid w:val="00E75021"/>
    <w:rsid w:val="00E75892"/>
    <w:rsid w:val="00E810EE"/>
    <w:rsid w:val="00E81811"/>
    <w:rsid w:val="00E82C56"/>
    <w:rsid w:val="00E82FA6"/>
    <w:rsid w:val="00E8310E"/>
    <w:rsid w:val="00E831E7"/>
    <w:rsid w:val="00E86556"/>
    <w:rsid w:val="00E906A3"/>
    <w:rsid w:val="00E909CD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1056"/>
    <w:rsid w:val="00EB34A3"/>
    <w:rsid w:val="00EB540B"/>
    <w:rsid w:val="00EC07DB"/>
    <w:rsid w:val="00EC378D"/>
    <w:rsid w:val="00EC6824"/>
    <w:rsid w:val="00EC68FB"/>
    <w:rsid w:val="00EC7948"/>
    <w:rsid w:val="00ED37F6"/>
    <w:rsid w:val="00ED40E3"/>
    <w:rsid w:val="00ED746A"/>
    <w:rsid w:val="00EE3F60"/>
    <w:rsid w:val="00EE5720"/>
    <w:rsid w:val="00EE6B9E"/>
    <w:rsid w:val="00EE7CBD"/>
    <w:rsid w:val="00EF1BAB"/>
    <w:rsid w:val="00EF1F52"/>
    <w:rsid w:val="00EF26E6"/>
    <w:rsid w:val="00F00E16"/>
    <w:rsid w:val="00F01103"/>
    <w:rsid w:val="00F06396"/>
    <w:rsid w:val="00F07A34"/>
    <w:rsid w:val="00F10314"/>
    <w:rsid w:val="00F11260"/>
    <w:rsid w:val="00F12F46"/>
    <w:rsid w:val="00F13548"/>
    <w:rsid w:val="00F147AB"/>
    <w:rsid w:val="00F17733"/>
    <w:rsid w:val="00F17D0F"/>
    <w:rsid w:val="00F22D75"/>
    <w:rsid w:val="00F247D8"/>
    <w:rsid w:val="00F30474"/>
    <w:rsid w:val="00F37A1E"/>
    <w:rsid w:val="00F471D9"/>
    <w:rsid w:val="00F50AA5"/>
    <w:rsid w:val="00F53618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A7967"/>
    <w:rsid w:val="00FB4DD5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5B91"/>
    <w:rsid w:val="00FC648B"/>
    <w:rsid w:val="00FD06EA"/>
    <w:rsid w:val="00FD386F"/>
    <w:rsid w:val="00FE474D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631C22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0">
    <w:name w:val="heading 1"/>
    <w:basedOn w:val="a"/>
    <w:next w:val="a"/>
    <w:link w:val="11"/>
    <w:uiPriority w:val="9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0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0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0">
    <w:name w:val="heading 5"/>
    <w:basedOn w:val="a"/>
    <w:next w:val="a"/>
    <w:link w:val="51"/>
    <w:uiPriority w:val="9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0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character" w:styleId="affe">
    <w:name w:val="Hyperlink"/>
    <w:basedOn w:val="a0"/>
    <w:uiPriority w:val="99"/>
    <w:unhideWhenUsed/>
    <w:rsid w:val="00FC5B91"/>
    <w:rPr>
      <w:color w:val="0563C1" w:themeColor="hyperlink"/>
      <w:u w:val="single"/>
    </w:rPr>
  </w:style>
  <w:style w:type="character" w:customStyle="1" w:styleId="51">
    <w:name w:val="標題 5 字元"/>
    <w:basedOn w:val="a0"/>
    <w:link w:val="50"/>
    <w:uiPriority w:val="9"/>
    <w:locked/>
    <w:rsid w:val="00FE474D"/>
    <w:rPr>
      <w:b/>
      <w:sz w:val="22"/>
      <w:szCs w:val="22"/>
    </w:rPr>
  </w:style>
  <w:style w:type="character" w:customStyle="1" w:styleId="12">
    <w:name w:val="標題1"/>
    <w:basedOn w:val="a0"/>
    <w:rsid w:val="00FE474D"/>
  </w:style>
  <w:style w:type="character" w:customStyle="1" w:styleId="desktop-only">
    <w:name w:val="desktop-only"/>
    <w:basedOn w:val="a0"/>
    <w:rsid w:val="00FE474D"/>
  </w:style>
  <w:style w:type="character" w:customStyle="1" w:styleId="11">
    <w:name w:val="標題 1 字元"/>
    <w:basedOn w:val="a0"/>
    <w:link w:val="10"/>
    <w:uiPriority w:val="9"/>
    <w:locked/>
    <w:rsid w:val="00FE474D"/>
    <w:rPr>
      <w:b/>
      <w:sz w:val="48"/>
      <w:szCs w:val="48"/>
    </w:rPr>
  </w:style>
  <w:style w:type="character" w:customStyle="1" w:styleId="style-scope">
    <w:name w:val="style-scope"/>
    <w:basedOn w:val="a0"/>
    <w:rsid w:val="00F147AB"/>
  </w:style>
  <w:style w:type="character" w:styleId="afff">
    <w:name w:val="Unresolved Mention"/>
    <w:basedOn w:val="a0"/>
    <w:uiPriority w:val="99"/>
    <w:semiHidden/>
    <w:unhideWhenUsed/>
    <w:rsid w:val="00904D3A"/>
    <w:rPr>
      <w:color w:val="605E5C"/>
      <w:shd w:val="clear" w:color="auto" w:fill="E1DFDD"/>
    </w:rPr>
  </w:style>
  <w:style w:type="numbering" w:customStyle="1" w:styleId="1">
    <w:name w:val="目前的清單1"/>
    <w:uiPriority w:val="99"/>
    <w:rsid w:val="00232116"/>
    <w:pPr>
      <w:numPr>
        <w:numId w:val="41"/>
      </w:numPr>
    </w:pPr>
  </w:style>
  <w:style w:type="numbering" w:customStyle="1" w:styleId="2">
    <w:name w:val="目前的清單2"/>
    <w:uiPriority w:val="99"/>
    <w:rsid w:val="00232116"/>
    <w:pPr>
      <w:numPr>
        <w:numId w:val="42"/>
      </w:numPr>
    </w:pPr>
  </w:style>
  <w:style w:type="numbering" w:customStyle="1" w:styleId="3">
    <w:name w:val="目前的清單3"/>
    <w:uiPriority w:val="99"/>
    <w:rsid w:val="00232116"/>
    <w:pPr>
      <w:numPr>
        <w:numId w:val="43"/>
      </w:numPr>
    </w:pPr>
  </w:style>
  <w:style w:type="numbering" w:customStyle="1" w:styleId="4">
    <w:name w:val="目前的清單4"/>
    <w:uiPriority w:val="99"/>
    <w:rsid w:val="00232116"/>
    <w:pPr>
      <w:numPr>
        <w:numId w:val="44"/>
      </w:numPr>
    </w:pPr>
  </w:style>
  <w:style w:type="numbering" w:customStyle="1" w:styleId="5">
    <w:name w:val="目前的清單5"/>
    <w:uiPriority w:val="99"/>
    <w:rsid w:val="00232116"/>
    <w:pPr>
      <w:numPr>
        <w:numId w:val="45"/>
      </w:numPr>
    </w:pPr>
  </w:style>
  <w:style w:type="numbering" w:customStyle="1" w:styleId="6">
    <w:name w:val="目前的清單6"/>
    <w:uiPriority w:val="99"/>
    <w:rsid w:val="00232116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32F45-F5F3-48B1-B091-18955F80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3055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鏞 莊</cp:lastModifiedBy>
  <cp:revision>2</cp:revision>
  <cp:lastPrinted>2024-12-03T17:16:00Z</cp:lastPrinted>
  <dcterms:created xsi:type="dcterms:W3CDTF">2026-01-14T10:06:00Z</dcterms:created>
  <dcterms:modified xsi:type="dcterms:W3CDTF">2026-01-14T10:06:00Z</dcterms:modified>
</cp:coreProperties>
</file>