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F39A9A" w14:textId="446DAE7A" w:rsidR="002B5B91" w:rsidRPr="00EA7A47" w:rsidRDefault="002B5B91" w:rsidP="00370990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  </w:t>
      </w:r>
      <w:r w:rsidRPr="00EA7A47">
        <w:rPr>
          <w:rFonts w:eastAsia="標楷體"/>
          <w:b/>
          <w:sz w:val="32"/>
          <w:szCs w:val="32"/>
        </w:rPr>
        <w:t>國民</w:t>
      </w:r>
      <w:r w:rsidR="00BE0970" w:rsidRPr="00EA7A47">
        <w:rPr>
          <w:rFonts w:eastAsia="標楷體"/>
          <w:b/>
          <w:sz w:val="32"/>
          <w:szCs w:val="32"/>
        </w:rPr>
        <w:t>中</w:t>
      </w:r>
      <w:r w:rsidRPr="00EA7A47">
        <w:rPr>
          <w:rFonts w:eastAsia="標楷體"/>
          <w:b/>
          <w:sz w:val="32"/>
          <w:szCs w:val="32"/>
        </w:rPr>
        <w:t>學</w:t>
      </w:r>
      <w:r w:rsidR="00C261EE"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4555AB">
        <w:rPr>
          <w:rFonts w:eastAsia="標楷體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年級第</w:t>
      </w:r>
      <w:r w:rsidR="00FA149B">
        <w:rPr>
          <w:rFonts w:eastAsia="標楷體" w:hint="eastAsia"/>
          <w:b/>
          <w:color w:val="FF0000"/>
          <w:sz w:val="32"/>
          <w:szCs w:val="32"/>
          <w:u w:val="single"/>
        </w:rPr>
        <w:t>二</w:t>
      </w:r>
      <w:r w:rsidRPr="00EA7A47">
        <w:rPr>
          <w:rFonts w:eastAsia="標楷體"/>
          <w:b/>
          <w:sz w:val="32"/>
          <w:szCs w:val="32"/>
        </w:rPr>
        <w:t>學期</w:t>
      </w:r>
      <w:r w:rsidR="0019471B" w:rsidRPr="00861104">
        <w:rPr>
          <w:rFonts w:eastAsia="標楷體"/>
          <w:b/>
          <w:sz w:val="32"/>
          <w:szCs w:val="32"/>
          <w:bdr w:val="single" w:sz="4" w:space="0" w:color="auto"/>
        </w:rPr>
        <w:t>校訂</w:t>
      </w:r>
      <w:r w:rsidRPr="00EA7A47">
        <w:rPr>
          <w:rFonts w:eastAsia="標楷體"/>
          <w:b/>
          <w:sz w:val="32"/>
          <w:szCs w:val="32"/>
        </w:rPr>
        <w:t>課程計畫</w:t>
      </w:r>
      <w:r w:rsidR="00967DBF" w:rsidRPr="00EA7A47">
        <w:rPr>
          <w:rFonts w:eastAsia="標楷體"/>
          <w:b/>
          <w:sz w:val="32"/>
          <w:szCs w:val="32"/>
        </w:rPr>
        <w:t xml:space="preserve">  </w:t>
      </w:r>
      <w:r w:rsidR="00967DBF"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="00967DBF" w:rsidRPr="00EA7A47">
        <w:rPr>
          <w:rFonts w:eastAsia="標楷體"/>
          <w:b/>
          <w:sz w:val="32"/>
          <w:szCs w:val="32"/>
          <w:u w:val="single"/>
        </w:rPr>
        <w:t>＿＿</w:t>
      </w:r>
      <w:proofErr w:type="gramEnd"/>
      <w:r w:rsidR="00A33D6E">
        <w:rPr>
          <w:rFonts w:eastAsia="標楷體" w:hint="eastAsia"/>
          <w:b/>
          <w:sz w:val="32"/>
          <w:szCs w:val="32"/>
          <w:u w:val="single"/>
        </w:rPr>
        <w:t>林方庭</w:t>
      </w:r>
      <w:proofErr w:type="gramStart"/>
      <w:r w:rsidR="00967DBF" w:rsidRPr="00EA7A47">
        <w:rPr>
          <w:rFonts w:eastAsia="標楷體"/>
          <w:b/>
          <w:sz w:val="32"/>
          <w:szCs w:val="32"/>
          <w:u w:val="single"/>
        </w:rPr>
        <w:t>＿＿＿＿</w:t>
      </w:r>
      <w:proofErr w:type="gramEnd"/>
    </w:p>
    <w:p w14:paraId="717EDECF" w14:textId="77777777" w:rsidR="009529E0" w:rsidRPr="00EA7A47" w:rsidRDefault="0036459A" w:rsidP="00EA7A47">
      <w:pPr>
        <w:pStyle w:val="aff0"/>
        <w:numPr>
          <w:ilvl w:val="0"/>
          <w:numId w:val="35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  <w:r w:rsidR="009476AD" w:rsidRPr="008C4AD5">
        <w:rPr>
          <w:rFonts w:eastAsia="標楷體"/>
          <w:b/>
          <w:color w:val="FF0000"/>
          <w:sz w:val="24"/>
          <w:szCs w:val="24"/>
        </w:rPr>
        <w:t>(</w:t>
      </w:r>
      <w:r w:rsidR="009476AD" w:rsidRPr="008C4AD5">
        <w:rPr>
          <w:rFonts w:eastAsia="標楷體"/>
          <w:b/>
          <w:color w:val="FF0000"/>
          <w:sz w:val="24"/>
          <w:szCs w:val="24"/>
        </w:rPr>
        <w:t>請勾選</w:t>
      </w:r>
      <w:r w:rsidR="003C6C2D" w:rsidRPr="008C4AD5">
        <w:rPr>
          <w:rFonts w:eastAsia="標楷體"/>
          <w:b/>
          <w:color w:val="FF0000"/>
          <w:sz w:val="24"/>
          <w:szCs w:val="24"/>
        </w:rPr>
        <w:t>並於所勾選類別後填寫課程名稱</w:t>
      </w:r>
      <w:r w:rsidR="009476AD" w:rsidRPr="008C4AD5">
        <w:rPr>
          <w:rFonts w:eastAsia="標楷體"/>
          <w:b/>
          <w:color w:val="FF0000"/>
          <w:sz w:val="24"/>
          <w:szCs w:val="24"/>
        </w:rPr>
        <w:t>)</w:t>
      </w:r>
    </w:p>
    <w:p w14:paraId="2B369560" w14:textId="2C0B8B41" w:rsidR="003219D1" w:rsidRPr="00EA7A47" w:rsidRDefault="009529E0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1</w:t>
      </w:r>
      <w:r w:rsidRPr="00EA7A47">
        <w:rPr>
          <w:rFonts w:eastAsia="標楷體"/>
          <w:b/>
          <w:sz w:val="24"/>
          <w:szCs w:val="24"/>
        </w:rPr>
        <w:t>.</w:t>
      </w:r>
      <w:r w:rsidR="00A33D6E">
        <w:rPr>
          <w:rFonts w:ascii="新細明體" w:eastAsia="新細明體" w:hAnsi="新細明體" w:cs="標楷體" w:hint="eastAsia"/>
          <w:b/>
          <w:sz w:val="24"/>
          <w:szCs w:val="24"/>
        </w:rPr>
        <w:t>■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統整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性主題/專題/議題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探究課程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</w:t>
      </w:r>
      <w:r w:rsidR="00A33D6E" w:rsidRPr="00A33D6E">
        <w:rPr>
          <w:rFonts w:ascii="標楷體" w:eastAsia="標楷體" w:hAnsi="標楷體" w:cs="標楷體" w:hint="eastAsia"/>
          <w:b/>
          <w:sz w:val="24"/>
          <w:szCs w:val="24"/>
          <w:u w:val="single"/>
        </w:rPr>
        <w:t>科普探究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3C6C2D" w:rsidRPr="00EA7A47">
        <w:rPr>
          <w:rFonts w:eastAsia="標楷體"/>
          <w:b/>
          <w:sz w:val="24"/>
          <w:szCs w:val="24"/>
        </w:rPr>
        <w:t>2.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□社團活動與技藝課程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D37619" w:rsidRPr="00EA7A47">
        <w:rPr>
          <w:rFonts w:ascii="標楷體" w:eastAsia="標楷體" w:hAnsi="標楷體" w:cs="標楷體"/>
          <w:b/>
          <w:color w:val="FFFFFF" w:themeColor="background1"/>
          <w:sz w:val="24"/>
          <w:szCs w:val="24"/>
        </w:rPr>
        <w:t>□</w:t>
      </w:r>
    </w:p>
    <w:p w14:paraId="680D462F" w14:textId="77777777" w:rsidR="00BE0AE1" w:rsidRDefault="003219D1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3.</w:t>
      </w:r>
      <w:r w:rsidRPr="00EA7A47">
        <w:rPr>
          <w:rFonts w:ascii="新細明體" w:eastAsia="新細明體" w:hAnsi="新細明體" w:cs="標楷體" w:hint="eastAsia"/>
          <w:b/>
          <w:sz w:val="24"/>
          <w:szCs w:val="24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特殊需求領域課程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F6387E" w:rsidRPr="00EA7A47">
        <w:rPr>
          <w:rFonts w:eastAsia="標楷體"/>
          <w:b/>
          <w:sz w:val="24"/>
          <w:szCs w:val="24"/>
        </w:rPr>
        <w:t>4</w:t>
      </w:r>
      <w:r w:rsidR="003C6C2D"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□其他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類課程：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</w:t>
      </w:r>
      <w:proofErr w:type="gramEnd"/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 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＿＿＿＿＿＿＿＿</w:t>
      </w:r>
      <w:proofErr w:type="gramEnd"/>
      <w:r w:rsidR="00726FA3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</w:t>
      </w:r>
    </w:p>
    <w:p w14:paraId="604A6FC2" w14:textId="77777777" w:rsidR="00075816" w:rsidRPr="00075816" w:rsidRDefault="00075816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075816">
        <w:rPr>
          <w:rFonts w:eastAsia="標楷體" w:hint="eastAsia"/>
          <w:b/>
          <w:sz w:val="24"/>
          <w:szCs w:val="24"/>
        </w:rPr>
        <w:t>課程精進：</w:t>
      </w:r>
      <w:r w:rsidRPr="00075816">
        <w:rPr>
          <w:rFonts w:eastAsia="標楷體" w:hint="eastAsia"/>
          <w:b/>
          <w:color w:val="FF0000"/>
          <w:sz w:val="24"/>
          <w:szCs w:val="24"/>
        </w:rPr>
        <w:t>(</w:t>
      </w:r>
      <w:r w:rsidRPr="00075816">
        <w:rPr>
          <w:rFonts w:eastAsia="標楷體" w:hint="eastAsia"/>
          <w:b/>
          <w:color w:val="FF0000"/>
          <w:sz w:val="24"/>
          <w:szCs w:val="24"/>
        </w:rPr>
        <w:t>本學期新創</w:t>
      </w:r>
      <w:proofErr w:type="gramStart"/>
      <w:r w:rsidRPr="00075816">
        <w:rPr>
          <w:rFonts w:eastAsia="標楷體" w:hint="eastAsia"/>
          <w:b/>
          <w:color w:val="FF0000"/>
          <w:sz w:val="24"/>
          <w:szCs w:val="24"/>
        </w:rPr>
        <w:t>課程免填</w:t>
      </w:r>
      <w:proofErr w:type="gramEnd"/>
      <w:r w:rsidRPr="00075816">
        <w:rPr>
          <w:rFonts w:eastAsia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075816" w14:paraId="0D0A483D" w14:textId="77777777" w:rsidTr="00075816">
        <w:trPr>
          <w:trHeight w:val="527"/>
        </w:trPr>
        <w:tc>
          <w:tcPr>
            <w:tcW w:w="7371" w:type="dxa"/>
            <w:vAlign w:val="center"/>
          </w:tcPr>
          <w:p w14:paraId="22AE5AE4" w14:textId="77777777" w:rsidR="00075816" w:rsidRDefault="00A10C5F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【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上一學期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】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</w:t>
            </w:r>
            <w:r w:rsidR="00075816"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</w:p>
        </w:tc>
        <w:tc>
          <w:tcPr>
            <w:tcW w:w="7195" w:type="dxa"/>
            <w:vAlign w:val="center"/>
          </w:tcPr>
          <w:p w14:paraId="15E1A882" w14:textId="77777777" w:rsidR="00075816" w:rsidRDefault="00075816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本學期課程精進內容</w:t>
            </w:r>
          </w:p>
        </w:tc>
      </w:tr>
      <w:tr w:rsidR="00075816" w14:paraId="1C3A3C91" w14:textId="77777777" w:rsidTr="000D0B71">
        <w:trPr>
          <w:trHeight w:val="1551"/>
        </w:trPr>
        <w:tc>
          <w:tcPr>
            <w:tcW w:w="7371" w:type="dxa"/>
            <w:vAlign w:val="center"/>
          </w:tcPr>
          <w:p w14:paraId="41E0E6A8" w14:textId="77777777" w:rsidR="00D242D4" w:rsidRDefault="00D242D4" w:rsidP="00D242D4">
            <w:pPr>
              <w:pStyle w:val="aff0"/>
              <w:spacing w:line="240" w:lineRule="atLeast"/>
              <w:ind w:left="400"/>
              <w:rPr>
                <w:rFonts w:eastAsia="標楷體"/>
                <w:sz w:val="24"/>
                <w:szCs w:val="24"/>
              </w:rPr>
            </w:pPr>
            <w:r w:rsidRPr="00D242D4">
              <w:rPr>
                <w:rFonts w:eastAsia="標楷體"/>
                <w:sz w:val="24"/>
                <w:szCs w:val="24"/>
              </w:rPr>
              <w:t>初審</w:t>
            </w:r>
            <w:r w:rsidRPr="00D242D4">
              <w:rPr>
                <w:rFonts w:eastAsia="標楷體"/>
                <w:sz w:val="24"/>
                <w:szCs w:val="24"/>
              </w:rPr>
              <w:t>-</w:t>
            </w:r>
            <w:r w:rsidRPr="00D242D4">
              <w:rPr>
                <w:rFonts w:eastAsia="標楷體"/>
                <w:sz w:val="24"/>
                <w:szCs w:val="24"/>
              </w:rPr>
              <w:t>修正後再審</w:t>
            </w:r>
          </w:p>
          <w:p w14:paraId="5F933A7F" w14:textId="77777777" w:rsidR="00D242D4" w:rsidRDefault="00D242D4" w:rsidP="00D242D4">
            <w:pPr>
              <w:pStyle w:val="aff0"/>
              <w:spacing w:line="240" w:lineRule="atLeast"/>
              <w:ind w:leftChars="87" w:left="455" w:hangingChars="117" w:hanging="281"/>
              <w:rPr>
                <w:rFonts w:eastAsia="標楷體"/>
                <w:sz w:val="24"/>
                <w:szCs w:val="24"/>
              </w:rPr>
            </w:pPr>
            <w:r w:rsidRPr="00D242D4">
              <w:rPr>
                <w:rFonts w:eastAsia="標楷體"/>
                <w:sz w:val="24"/>
                <w:szCs w:val="24"/>
              </w:rPr>
              <w:t>(1)</w:t>
            </w:r>
            <w:r w:rsidRPr="00D242D4">
              <w:rPr>
                <w:rFonts w:eastAsia="標楷體"/>
                <w:sz w:val="24"/>
                <w:szCs w:val="24"/>
              </w:rPr>
              <w:t>課程精進欄位</w:t>
            </w:r>
            <w:r w:rsidRPr="00D242D4">
              <w:rPr>
                <w:rFonts w:eastAsia="標楷體"/>
                <w:sz w:val="24"/>
                <w:szCs w:val="24"/>
              </w:rPr>
              <w:t>,</w:t>
            </w:r>
            <w:r w:rsidRPr="00D242D4">
              <w:rPr>
                <w:rFonts w:eastAsia="標楷體"/>
                <w:sz w:val="24"/>
                <w:szCs w:val="24"/>
              </w:rPr>
              <w:t>請確認證後補寫。</w:t>
            </w:r>
          </w:p>
          <w:p w14:paraId="0AD4C0AF" w14:textId="77777777" w:rsidR="00D242D4" w:rsidRDefault="00D242D4" w:rsidP="00D242D4">
            <w:pPr>
              <w:pStyle w:val="aff0"/>
              <w:spacing w:line="240" w:lineRule="atLeast"/>
              <w:ind w:leftChars="87" w:left="455" w:hangingChars="117" w:hanging="281"/>
              <w:rPr>
                <w:rFonts w:eastAsia="標楷體"/>
                <w:sz w:val="24"/>
                <w:szCs w:val="24"/>
              </w:rPr>
            </w:pPr>
            <w:r w:rsidRPr="00D242D4">
              <w:rPr>
                <w:rFonts w:eastAsia="標楷體"/>
                <w:sz w:val="24"/>
                <w:szCs w:val="24"/>
              </w:rPr>
              <w:t>(2)</w:t>
            </w:r>
            <w:r w:rsidRPr="00D242D4">
              <w:rPr>
                <w:rFonts w:eastAsia="標楷體"/>
                <w:sz w:val="24"/>
                <w:szCs w:val="24"/>
              </w:rPr>
              <w:t>課程内涵中之學習目標有重複字</w:t>
            </w:r>
            <w:r w:rsidRPr="00D242D4">
              <w:rPr>
                <w:rFonts w:eastAsia="標楷體"/>
                <w:sz w:val="24"/>
                <w:szCs w:val="24"/>
              </w:rPr>
              <w:t>,</w:t>
            </w:r>
            <w:r w:rsidRPr="00D242D4">
              <w:rPr>
                <w:rFonts w:eastAsia="標楷體"/>
                <w:sz w:val="24"/>
                <w:szCs w:val="24"/>
              </w:rPr>
              <w:t>請刪除。</w:t>
            </w:r>
          </w:p>
          <w:p w14:paraId="326D2488" w14:textId="77777777" w:rsidR="00D242D4" w:rsidRDefault="00D242D4" w:rsidP="00D242D4">
            <w:pPr>
              <w:pStyle w:val="aff0"/>
              <w:spacing w:line="240" w:lineRule="atLeast"/>
              <w:ind w:leftChars="87" w:left="455" w:hangingChars="117" w:hanging="281"/>
              <w:rPr>
                <w:rFonts w:eastAsia="標楷體"/>
                <w:sz w:val="24"/>
                <w:szCs w:val="24"/>
              </w:rPr>
            </w:pPr>
            <w:r w:rsidRPr="00D242D4">
              <w:rPr>
                <w:rFonts w:eastAsia="標楷體"/>
                <w:sz w:val="24"/>
                <w:szCs w:val="24"/>
              </w:rPr>
              <w:t>(3)</w:t>
            </w:r>
            <w:r w:rsidRPr="00D242D4">
              <w:rPr>
                <w:rFonts w:eastAsia="標楷體"/>
                <w:sz w:val="24"/>
                <w:szCs w:val="24"/>
              </w:rPr>
              <w:t>課程架構無法看到單元間關聯</w:t>
            </w:r>
            <w:r w:rsidRPr="00D242D4">
              <w:rPr>
                <w:rFonts w:eastAsia="標楷體"/>
                <w:sz w:val="24"/>
                <w:szCs w:val="24"/>
              </w:rPr>
              <w:t>,</w:t>
            </w:r>
            <w:r w:rsidRPr="00D242D4">
              <w:rPr>
                <w:rFonts w:eastAsia="標楷體"/>
                <w:sz w:val="24"/>
                <w:szCs w:val="24"/>
              </w:rPr>
              <w:t>請調整修正。</w:t>
            </w:r>
          </w:p>
          <w:p w14:paraId="63F5908C" w14:textId="77777777" w:rsidR="00D242D4" w:rsidRDefault="00D242D4" w:rsidP="00D242D4">
            <w:pPr>
              <w:pStyle w:val="aff0"/>
              <w:spacing w:line="240" w:lineRule="atLeast"/>
              <w:ind w:leftChars="87" w:left="455" w:hangingChars="117" w:hanging="281"/>
              <w:rPr>
                <w:rFonts w:eastAsia="標楷體"/>
                <w:sz w:val="24"/>
                <w:szCs w:val="24"/>
              </w:rPr>
            </w:pPr>
            <w:r w:rsidRPr="00D242D4">
              <w:rPr>
                <w:rFonts w:eastAsia="標楷體"/>
                <w:sz w:val="24"/>
                <w:szCs w:val="24"/>
              </w:rPr>
              <w:t>(4)</w:t>
            </w:r>
            <w:r w:rsidRPr="00D242D4">
              <w:rPr>
                <w:rFonts w:eastAsia="標楷體"/>
                <w:sz w:val="24"/>
                <w:szCs w:val="24"/>
              </w:rPr>
              <w:t>課程融入議題情形</w:t>
            </w:r>
            <w:r w:rsidRPr="00D242D4">
              <w:rPr>
                <w:rFonts w:eastAsia="標楷體"/>
                <w:sz w:val="24"/>
                <w:szCs w:val="24"/>
              </w:rPr>
              <w:t>,</w:t>
            </w:r>
            <w:r w:rsidRPr="00D242D4">
              <w:rPr>
                <w:rFonts w:eastAsia="標楷體"/>
                <w:sz w:val="24"/>
                <w:szCs w:val="24"/>
              </w:rPr>
              <w:t>安全教育、戶外教育及生命教育請至少</w:t>
            </w:r>
            <w:r w:rsidRPr="00D242D4">
              <w:rPr>
                <w:rFonts w:eastAsia="標楷體"/>
                <w:sz w:val="24"/>
                <w:szCs w:val="24"/>
              </w:rPr>
              <w:t>3</w:t>
            </w:r>
            <w:r w:rsidRPr="00D242D4">
              <w:rPr>
                <w:rFonts w:eastAsia="標楷體"/>
                <w:sz w:val="24"/>
                <w:szCs w:val="24"/>
              </w:rPr>
              <w:t>選</w:t>
            </w:r>
            <w:r w:rsidRPr="00D242D4">
              <w:rPr>
                <w:rFonts w:eastAsia="標楷體"/>
                <w:sz w:val="24"/>
                <w:szCs w:val="24"/>
              </w:rPr>
              <w:t>2</w:t>
            </w:r>
            <w:r w:rsidRPr="00D242D4">
              <w:rPr>
                <w:rFonts w:eastAsia="標楷體"/>
                <w:sz w:val="24"/>
                <w:szCs w:val="24"/>
              </w:rPr>
              <w:t>。</w:t>
            </w:r>
          </w:p>
          <w:p w14:paraId="7D4D2877" w14:textId="77777777" w:rsidR="00D242D4" w:rsidRDefault="00D242D4" w:rsidP="00D242D4">
            <w:pPr>
              <w:pStyle w:val="aff0"/>
              <w:spacing w:line="240" w:lineRule="atLeast"/>
              <w:ind w:leftChars="87" w:left="455" w:hangingChars="117" w:hanging="281"/>
              <w:rPr>
                <w:rFonts w:eastAsia="標楷體"/>
                <w:sz w:val="24"/>
                <w:szCs w:val="24"/>
              </w:rPr>
            </w:pPr>
            <w:r w:rsidRPr="00D242D4">
              <w:rPr>
                <w:rFonts w:eastAsia="標楷體"/>
                <w:sz w:val="24"/>
                <w:szCs w:val="24"/>
              </w:rPr>
              <w:t>(5)</w:t>
            </w:r>
            <w:r w:rsidRPr="00D242D4">
              <w:rPr>
                <w:rFonts w:eastAsia="標楷體"/>
                <w:sz w:val="24"/>
                <w:szCs w:val="24"/>
              </w:rPr>
              <w:t>定期評量</w:t>
            </w:r>
            <w:proofErr w:type="gramStart"/>
            <w:r w:rsidRPr="00D242D4">
              <w:rPr>
                <w:rFonts w:eastAsia="標楷體"/>
                <w:sz w:val="24"/>
                <w:szCs w:val="24"/>
              </w:rPr>
              <w:t>週</w:t>
            </w:r>
            <w:proofErr w:type="gramEnd"/>
            <w:r w:rsidRPr="00D242D4">
              <w:rPr>
                <w:rFonts w:eastAsia="標楷體"/>
                <w:sz w:val="24"/>
                <w:szCs w:val="24"/>
              </w:rPr>
              <w:t>請補填學習活動內容。</w:t>
            </w:r>
          </w:p>
          <w:p w14:paraId="1AB68316" w14:textId="77777777" w:rsidR="00D242D4" w:rsidRDefault="00D242D4" w:rsidP="00D242D4">
            <w:pPr>
              <w:pStyle w:val="aff0"/>
              <w:spacing w:line="240" w:lineRule="atLeast"/>
              <w:ind w:leftChars="87" w:left="455" w:hangingChars="117" w:hanging="281"/>
              <w:rPr>
                <w:rFonts w:eastAsia="標楷體"/>
                <w:sz w:val="24"/>
                <w:szCs w:val="24"/>
              </w:rPr>
            </w:pPr>
            <w:r w:rsidRPr="00D242D4">
              <w:rPr>
                <w:rFonts w:eastAsia="標楷體"/>
                <w:sz w:val="24"/>
                <w:szCs w:val="24"/>
              </w:rPr>
              <w:t>(6)</w:t>
            </w:r>
            <w:r w:rsidRPr="00D242D4">
              <w:rPr>
                <w:rFonts w:eastAsia="標楷體"/>
                <w:sz w:val="24"/>
                <w:szCs w:val="24"/>
              </w:rPr>
              <w:t>素養導向教學規劃表中單元</w:t>
            </w:r>
            <w:r w:rsidRPr="00D242D4">
              <w:rPr>
                <w:rFonts w:eastAsia="標楷體"/>
                <w:sz w:val="24"/>
                <w:szCs w:val="24"/>
              </w:rPr>
              <w:t>/</w:t>
            </w:r>
            <w:r w:rsidRPr="00D242D4">
              <w:rPr>
                <w:rFonts w:eastAsia="標楷體"/>
                <w:sz w:val="24"/>
                <w:szCs w:val="24"/>
              </w:rPr>
              <w:t>主題名稱與活動內容缺乏主軸</w:t>
            </w:r>
            <w:r w:rsidRPr="00D242D4">
              <w:rPr>
                <w:rFonts w:eastAsia="標楷體"/>
                <w:sz w:val="24"/>
                <w:szCs w:val="24"/>
              </w:rPr>
              <w:t>,</w:t>
            </w:r>
            <w:r w:rsidRPr="00D242D4">
              <w:rPr>
                <w:rFonts w:eastAsia="標楷體"/>
                <w:sz w:val="24"/>
                <w:szCs w:val="24"/>
              </w:rPr>
              <w:t>活動單元過於零散</w:t>
            </w:r>
            <w:r w:rsidRPr="00D242D4">
              <w:rPr>
                <w:rFonts w:eastAsia="標楷體"/>
                <w:sz w:val="24"/>
                <w:szCs w:val="24"/>
              </w:rPr>
              <w:t>,</w:t>
            </w:r>
            <w:r w:rsidRPr="00D242D4">
              <w:rPr>
                <w:rFonts w:eastAsia="標楷體"/>
                <w:sz w:val="24"/>
                <w:szCs w:val="24"/>
              </w:rPr>
              <w:t>內容撰寫請</w:t>
            </w:r>
            <w:proofErr w:type="gramStart"/>
            <w:r w:rsidRPr="00D242D4">
              <w:rPr>
                <w:rFonts w:eastAsia="標楷體"/>
                <w:sz w:val="24"/>
                <w:szCs w:val="24"/>
              </w:rPr>
              <w:t>以跨域課程</w:t>
            </w:r>
            <w:proofErr w:type="gramEnd"/>
            <w:r w:rsidRPr="00D242D4">
              <w:rPr>
                <w:rFonts w:eastAsia="標楷體"/>
                <w:sz w:val="24"/>
                <w:szCs w:val="24"/>
              </w:rPr>
              <w:t>或主題探究課程設計方能</w:t>
            </w:r>
            <w:proofErr w:type="gramStart"/>
            <w:r w:rsidRPr="00D242D4">
              <w:rPr>
                <w:rFonts w:eastAsia="標楷體"/>
                <w:sz w:val="24"/>
                <w:szCs w:val="24"/>
              </w:rPr>
              <w:t>符合課綱精神</w:t>
            </w:r>
            <w:proofErr w:type="gramEnd"/>
            <w:r w:rsidRPr="00D242D4">
              <w:rPr>
                <w:rFonts w:eastAsia="標楷體"/>
                <w:sz w:val="24"/>
                <w:szCs w:val="24"/>
              </w:rPr>
              <w:t>。</w:t>
            </w:r>
          </w:p>
          <w:p w14:paraId="5E820ACC" w14:textId="66CFAEAB" w:rsidR="00075816" w:rsidRDefault="00D242D4" w:rsidP="00D242D4">
            <w:pPr>
              <w:pStyle w:val="aff0"/>
              <w:spacing w:line="240" w:lineRule="atLeast"/>
              <w:ind w:leftChars="87" w:left="455" w:hangingChars="117" w:hanging="281"/>
              <w:rPr>
                <w:rFonts w:eastAsia="標楷體"/>
                <w:sz w:val="24"/>
                <w:szCs w:val="24"/>
              </w:rPr>
            </w:pPr>
            <w:r w:rsidRPr="00D242D4">
              <w:rPr>
                <w:rFonts w:eastAsia="標楷體"/>
                <w:sz w:val="24"/>
                <w:szCs w:val="24"/>
              </w:rPr>
              <w:t>(7)</w:t>
            </w:r>
            <w:r w:rsidRPr="00D242D4">
              <w:rPr>
                <w:rFonts w:eastAsia="標楷體"/>
                <w:sz w:val="24"/>
                <w:szCs w:val="24"/>
              </w:rPr>
              <w:t>議題雖有融入</w:t>
            </w:r>
            <w:r w:rsidRPr="00D242D4">
              <w:rPr>
                <w:rFonts w:eastAsia="標楷體"/>
                <w:sz w:val="24"/>
                <w:szCs w:val="24"/>
              </w:rPr>
              <w:t>,</w:t>
            </w:r>
            <w:r w:rsidRPr="00D242D4">
              <w:rPr>
                <w:rFonts w:eastAsia="標楷體"/>
                <w:sz w:val="24"/>
                <w:szCs w:val="24"/>
              </w:rPr>
              <w:t>但未見議題指標及難以看出如何與課程結合。</w:t>
            </w:r>
          </w:p>
        </w:tc>
        <w:tc>
          <w:tcPr>
            <w:tcW w:w="7195" w:type="dxa"/>
            <w:vAlign w:val="center"/>
          </w:tcPr>
          <w:p w14:paraId="4F6D7022" w14:textId="77777777" w:rsidR="00BE0249" w:rsidRPr="00BE0249" w:rsidRDefault="00BE0249" w:rsidP="00BE0249">
            <w:pPr>
              <w:pStyle w:val="aff0"/>
              <w:spacing w:line="240" w:lineRule="atLeast"/>
              <w:ind w:left="400"/>
              <w:rPr>
                <w:rFonts w:eastAsia="標楷體"/>
                <w:sz w:val="24"/>
                <w:szCs w:val="24"/>
              </w:rPr>
            </w:pPr>
            <w:r w:rsidRPr="00BE0249">
              <w:rPr>
                <w:rFonts w:eastAsia="標楷體"/>
                <w:sz w:val="24"/>
                <w:szCs w:val="24"/>
              </w:rPr>
              <w:t xml:space="preserve">  1. </w:t>
            </w:r>
            <w:r w:rsidRPr="00BE0249">
              <w:rPr>
                <w:rFonts w:eastAsia="標楷體"/>
                <w:b/>
                <w:bCs/>
                <w:sz w:val="24"/>
                <w:szCs w:val="24"/>
              </w:rPr>
              <w:t>補全精進說明</w:t>
            </w:r>
            <w:r w:rsidRPr="00BE0249">
              <w:rPr>
                <w:rFonts w:eastAsia="標楷體"/>
                <w:sz w:val="24"/>
                <w:szCs w:val="24"/>
              </w:rPr>
              <w:t>：針對審閱意見，本學期已重新校對學習</w:t>
            </w:r>
            <w:proofErr w:type="gramStart"/>
            <w:r w:rsidRPr="00BE0249">
              <w:rPr>
                <w:rFonts w:eastAsia="標楷體"/>
                <w:sz w:val="24"/>
                <w:szCs w:val="24"/>
              </w:rPr>
              <w:t>目標敘寫</w:t>
            </w:r>
            <w:proofErr w:type="gramEnd"/>
            <w:r w:rsidRPr="00BE0249">
              <w:rPr>
                <w:rFonts w:eastAsia="標楷體"/>
                <w:sz w:val="24"/>
                <w:szCs w:val="24"/>
              </w:rPr>
              <w:t>，並強化</w:t>
            </w:r>
            <w:proofErr w:type="gramStart"/>
            <w:r w:rsidRPr="00BE0249">
              <w:rPr>
                <w:rFonts w:eastAsia="標楷體"/>
                <w:sz w:val="24"/>
                <w:szCs w:val="24"/>
              </w:rPr>
              <w:t>單元間的邏輯</w:t>
            </w:r>
            <w:proofErr w:type="gramEnd"/>
            <w:r w:rsidRPr="00BE0249">
              <w:rPr>
                <w:rFonts w:eastAsia="標楷體"/>
                <w:sz w:val="24"/>
                <w:szCs w:val="24"/>
              </w:rPr>
              <w:t>關聯。</w:t>
            </w:r>
          </w:p>
          <w:p w14:paraId="3473AEEE" w14:textId="77777777" w:rsidR="00BE0249" w:rsidRPr="00BE0249" w:rsidRDefault="00BE0249" w:rsidP="00BE0249">
            <w:pPr>
              <w:pStyle w:val="aff0"/>
              <w:spacing w:line="240" w:lineRule="atLeast"/>
              <w:ind w:left="400"/>
              <w:rPr>
                <w:rFonts w:eastAsia="標楷體"/>
                <w:sz w:val="24"/>
                <w:szCs w:val="24"/>
              </w:rPr>
            </w:pPr>
            <w:r w:rsidRPr="00BE0249">
              <w:rPr>
                <w:rFonts w:eastAsia="標楷體"/>
                <w:sz w:val="24"/>
                <w:szCs w:val="24"/>
              </w:rPr>
              <w:t xml:space="preserve">    2. </w:t>
            </w:r>
            <w:r w:rsidRPr="00BE0249">
              <w:rPr>
                <w:rFonts w:eastAsia="標楷體"/>
                <w:b/>
                <w:bCs/>
                <w:sz w:val="24"/>
                <w:szCs w:val="24"/>
              </w:rPr>
              <w:t>優化架構關聯</w:t>
            </w:r>
            <w:r w:rsidRPr="00BE0249">
              <w:rPr>
                <w:rFonts w:eastAsia="標楷體"/>
                <w:sz w:val="24"/>
                <w:szCs w:val="24"/>
              </w:rPr>
              <w:t>：將原散亂的實驗調整為「微觀到宏觀」的科學探究主軸。</w:t>
            </w:r>
          </w:p>
          <w:p w14:paraId="550AAD7C" w14:textId="77777777" w:rsidR="00BE0249" w:rsidRPr="00BE0249" w:rsidRDefault="00BE0249" w:rsidP="00BE0249">
            <w:pPr>
              <w:pStyle w:val="aff0"/>
              <w:spacing w:line="240" w:lineRule="atLeast"/>
              <w:ind w:left="400"/>
              <w:rPr>
                <w:rFonts w:eastAsia="標楷體"/>
                <w:sz w:val="24"/>
                <w:szCs w:val="24"/>
              </w:rPr>
            </w:pPr>
            <w:r w:rsidRPr="00BE0249">
              <w:rPr>
                <w:rFonts w:eastAsia="標楷體"/>
                <w:sz w:val="24"/>
                <w:szCs w:val="24"/>
              </w:rPr>
              <w:t xml:space="preserve">    3. </w:t>
            </w:r>
            <w:r w:rsidRPr="00BE0249">
              <w:rPr>
                <w:rFonts w:eastAsia="標楷體"/>
                <w:b/>
                <w:bCs/>
                <w:sz w:val="24"/>
                <w:szCs w:val="24"/>
              </w:rPr>
              <w:t>落實議題指標</w:t>
            </w:r>
            <w:r w:rsidRPr="00BE0249">
              <w:rPr>
                <w:rFonts w:eastAsia="標楷體"/>
                <w:sz w:val="24"/>
                <w:szCs w:val="24"/>
              </w:rPr>
              <w:t>：明確標</w:t>
            </w:r>
            <w:proofErr w:type="gramStart"/>
            <w:r w:rsidRPr="00BE0249">
              <w:rPr>
                <w:rFonts w:eastAsia="標楷體"/>
                <w:sz w:val="24"/>
                <w:szCs w:val="24"/>
              </w:rPr>
              <w:t>註</w:t>
            </w:r>
            <w:proofErr w:type="gramEnd"/>
            <w:r w:rsidRPr="00BE0249">
              <w:rPr>
                <w:rFonts w:eastAsia="標楷體"/>
                <w:sz w:val="24"/>
                <w:szCs w:val="24"/>
              </w:rPr>
              <w:t>安全教育（交通安全）與性別平等教育的實質內涵指標。</w:t>
            </w:r>
          </w:p>
          <w:p w14:paraId="15AE63C3" w14:textId="77777777" w:rsidR="00BE0249" w:rsidRPr="00BE0249" w:rsidRDefault="00BE0249" w:rsidP="00BE0249">
            <w:pPr>
              <w:pStyle w:val="aff0"/>
              <w:spacing w:line="240" w:lineRule="atLeast"/>
              <w:ind w:left="400"/>
              <w:rPr>
                <w:rFonts w:eastAsia="標楷體"/>
                <w:sz w:val="24"/>
                <w:szCs w:val="24"/>
              </w:rPr>
            </w:pPr>
            <w:r w:rsidRPr="00BE0249">
              <w:rPr>
                <w:rFonts w:eastAsia="標楷體"/>
                <w:sz w:val="24"/>
                <w:szCs w:val="24"/>
              </w:rPr>
              <w:t xml:space="preserve">    4. </w:t>
            </w:r>
            <w:r w:rsidRPr="00BE0249">
              <w:rPr>
                <w:rFonts w:eastAsia="標楷體"/>
                <w:b/>
                <w:bCs/>
                <w:sz w:val="24"/>
                <w:szCs w:val="24"/>
              </w:rPr>
              <w:t>補實評量</w:t>
            </w:r>
            <w:proofErr w:type="gramStart"/>
            <w:r w:rsidRPr="00BE0249">
              <w:rPr>
                <w:rFonts w:eastAsia="標楷體"/>
                <w:b/>
                <w:bCs/>
                <w:sz w:val="24"/>
                <w:szCs w:val="24"/>
              </w:rPr>
              <w:t>週</w:t>
            </w:r>
            <w:proofErr w:type="gramEnd"/>
            <w:r w:rsidRPr="00BE0249">
              <w:rPr>
                <w:rFonts w:eastAsia="標楷體"/>
                <w:b/>
                <w:bCs/>
                <w:sz w:val="24"/>
                <w:szCs w:val="24"/>
              </w:rPr>
              <w:t>教學</w:t>
            </w:r>
            <w:r w:rsidRPr="00BE0249">
              <w:rPr>
                <w:rFonts w:eastAsia="標楷體"/>
                <w:sz w:val="24"/>
                <w:szCs w:val="24"/>
              </w:rPr>
              <w:t>：針對第</w:t>
            </w:r>
            <w:r w:rsidRPr="00BE0249">
              <w:rPr>
                <w:rFonts w:eastAsia="標楷體"/>
                <w:sz w:val="24"/>
                <w:szCs w:val="24"/>
              </w:rPr>
              <w:t>8</w:t>
            </w:r>
            <w:r w:rsidRPr="00BE0249">
              <w:rPr>
                <w:rFonts w:eastAsia="標楷體"/>
                <w:sz w:val="24"/>
                <w:szCs w:val="24"/>
              </w:rPr>
              <w:t>、</w:t>
            </w:r>
            <w:r w:rsidRPr="00BE0249">
              <w:rPr>
                <w:rFonts w:eastAsia="標楷體"/>
                <w:sz w:val="24"/>
                <w:szCs w:val="24"/>
              </w:rPr>
              <w:t>14</w:t>
            </w:r>
            <w:r w:rsidRPr="00BE0249">
              <w:rPr>
                <w:rFonts w:eastAsia="標楷體"/>
                <w:sz w:val="24"/>
                <w:szCs w:val="24"/>
              </w:rPr>
              <w:t>、</w:t>
            </w:r>
            <w:r w:rsidRPr="00BE0249">
              <w:rPr>
                <w:rFonts w:eastAsia="標楷體"/>
                <w:sz w:val="24"/>
                <w:szCs w:val="24"/>
              </w:rPr>
              <w:t>20</w:t>
            </w:r>
            <w:proofErr w:type="gramStart"/>
            <w:r w:rsidRPr="00BE0249">
              <w:rPr>
                <w:rFonts w:eastAsia="標楷體"/>
                <w:sz w:val="24"/>
                <w:szCs w:val="24"/>
              </w:rPr>
              <w:t>週</w:t>
            </w:r>
            <w:proofErr w:type="gramEnd"/>
            <w:r w:rsidRPr="00BE0249">
              <w:rPr>
                <w:rFonts w:eastAsia="標楷體"/>
                <w:sz w:val="24"/>
                <w:szCs w:val="24"/>
              </w:rPr>
              <w:t>段考</w:t>
            </w:r>
            <w:proofErr w:type="gramStart"/>
            <w:r w:rsidRPr="00BE0249">
              <w:rPr>
                <w:rFonts w:eastAsia="標楷體"/>
                <w:sz w:val="24"/>
                <w:szCs w:val="24"/>
              </w:rPr>
              <w:t>週</w:t>
            </w:r>
            <w:proofErr w:type="gramEnd"/>
            <w:r w:rsidRPr="00BE0249">
              <w:rPr>
                <w:rFonts w:eastAsia="標楷體"/>
                <w:sz w:val="24"/>
                <w:szCs w:val="24"/>
              </w:rPr>
              <w:t>，補足具體的素養探究活動，確保學習不中斷。</w:t>
            </w:r>
          </w:p>
          <w:p w14:paraId="3DE52E9E" w14:textId="77777777" w:rsidR="00075816" w:rsidRPr="00BE0249" w:rsidRDefault="00075816" w:rsidP="00075816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01324000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7FCDF1C0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1AC043F8" w14:textId="77777777" w:rsidR="00344B84" w:rsidRPr="00E61EF1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當學期課程初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、</w:t>
      </w:r>
      <w:proofErr w:type="gramStart"/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複</w:t>
      </w:r>
      <w:proofErr w:type="gramEnd"/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審後，請將上述欄位自行新增並填入審查意見及精進內容。</w:t>
      </w:r>
    </w:p>
    <w:p w14:paraId="5CFC51CA" w14:textId="5E7277E6" w:rsidR="00EA7A47" w:rsidRDefault="00517FDB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D37619" w:rsidRPr="00EA7A47">
        <w:rPr>
          <w:rFonts w:eastAsia="標楷體"/>
          <w:sz w:val="24"/>
          <w:szCs w:val="24"/>
        </w:rPr>
        <w:t>每週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8945A2">
        <w:rPr>
          <w:rFonts w:eastAsia="標楷體" w:hint="eastAsia"/>
          <w:b/>
          <w:sz w:val="24"/>
          <w:szCs w:val="24"/>
        </w:rPr>
        <w:t>1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節，</w:t>
      </w:r>
      <w:r w:rsidR="00C4704C" w:rsidRPr="00EA7A47">
        <w:rPr>
          <w:rFonts w:eastAsia="標楷體"/>
          <w:sz w:val="24"/>
          <w:szCs w:val="24"/>
        </w:rPr>
        <w:t>實施</w:t>
      </w:r>
      <w:r w:rsidR="00C4704C" w:rsidRPr="00EA7A47">
        <w:rPr>
          <w:rFonts w:eastAsia="標楷體"/>
          <w:sz w:val="24"/>
          <w:szCs w:val="24"/>
        </w:rPr>
        <w:t>(</w:t>
      </w:r>
      <w:r w:rsidR="00C4704C" w:rsidRPr="00EA7A47">
        <w:rPr>
          <w:rFonts w:eastAsia="標楷體"/>
          <w:b/>
          <w:sz w:val="24"/>
          <w:szCs w:val="24"/>
        </w:rPr>
        <w:t xml:space="preserve"> </w:t>
      </w:r>
      <w:r w:rsidR="00C261EE" w:rsidRPr="00EA7A47">
        <w:rPr>
          <w:rFonts w:eastAsia="標楷體"/>
          <w:b/>
          <w:sz w:val="24"/>
          <w:szCs w:val="24"/>
        </w:rPr>
        <w:t>2</w:t>
      </w:r>
      <w:r w:rsidR="002440E9">
        <w:rPr>
          <w:rFonts w:eastAsia="標楷體" w:hint="eastAsia"/>
          <w:b/>
          <w:sz w:val="24"/>
          <w:szCs w:val="24"/>
        </w:rPr>
        <w:t>1</w:t>
      </w:r>
      <w:r w:rsidR="00C4704C" w:rsidRPr="00EA7A47">
        <w:rPr>
          <w:rFonts w:eastAsia="標楷體"/>
          <w:sz w:val="24"/>
          <w:szCs w:val="24"/>
        </w:rPr>
        <w:t>)</w:t>
      </w:r>
      <w:proofErr w:type="gramStart"/>
      <w:r w:rsidR="00C4704C" w:rsidRPr="00EA7A47">
        <w:rPr>
          <w:rFonts w:eastAsia="標楷體"/>
          <w:sz w:val="24"/>
          <w:szCs w:val="24"/>
        </w:rPr>
        <w:t>週</w:t>
      </w:r>
      <w:proofErr w:type="gramEnd"/>
      <w:r w:rsidR="00C4704C" w:rsidRPr="00EA7A47">
        <w:rPr>
          <w:rFonts w:eastAsia="標楷體"/>
          <w:sz w:val="24"/>
          <w:szCs w:val="24"/>
        </w:rPr>
        <w:t>，</w:t>
      </w:r>
      <w:r w:rsidR="00D37619" w:rsidRPr="00EA7A47">
        <w:rPr>
          <w:rFonts w:eastAsia="標楷體"/>
          <w:sz w:val="24"/>
          <w:szCs w:val="24"/>
        </w:rPr>
        <w:t>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8945A2">
        <w:rPr>
          <w:rFonts w:eastAsia="標楷體" w:hint="eastAsia"/>
          <w:b/>
          <w:sz w:val="24"/>
          <w:szCs w:val="24"/>
        </w:rPr>
        <w:t>21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節。</w:t>
      </w:r>
    </w:p>
    <w:p w14:paraId="56DAA446" w14:textId="77777777" w:rsidR="0012196C" w:rsidRPr="00EA7A47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27AA11CE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CEEDE" w14:textId="77777777" w:rsidR="00BA2AA3" w:rsidRPr="00EA7A47" w:rsidRDefault="00BA2AA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48187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7702FA00" w14:textId="77777777" w:rsidTr="001A153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9C5AE" w14:textId="77777777" w:rsidR="00BA2AA3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lastRenderedPageBreak/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="00EA7A47"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(至多以</w:t>
            </w:r>
            <w:r w:rsidR="00EA7A47" w:rsidRPr="00972439">
              <w:rPr>
                <w:rFonts w:eastAsia="標楷體"/>
                <w:b/>
                <w:color w:val="FF0000"/>
                <w:sz w:val="24"/>
                <w:szCs w:val="24"/>
              </w:rPr>
              <w:t>3</w:t>
            </w:r>
            <w:r w:rsidR="00EA7A47"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個指標為原則)</w:t>
            </w:r>
            <w:r w:rsidR="001445B1"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54A186BE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53BAFB64" w14:textId="170E8390" w:rsidR="00BA2AA3" w:rsidRPr="00EC7948" w:rsidRDefault="000E075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474B1966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271A3160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32E5091E" w14:textId="5298DB97" w:rsidR="00BA2AA3" w:rsidRPr="00EC7948" w:rsidRDefault="000E075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 xml:space="preserve">■ 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79B8431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42AF96F" w14:textId="5CBEC7CD" w:rsidR="00BA2AA3" w:rsidRPr="00EC7948" w:rsidRDefault="000E075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3FAFE28D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9932326" w14:textId="77777777" w:rsidR="00BA2AA3" w:rsidRPr="001D3382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8402B" w14:textId="77777777" w:rsidR="00A42EF1" w:rsidRDefault="00BA2AA3" w:rsidP="008C4AD5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因校訂課程無</w:t>
            </w:r>
            <w:r w:rsidR="0064489F">
              <w:rPr>
                <w:rFonts w:ascii="標楷體" w:eastAsia="標楷體" w:hAnsi="標楷體" w:hint="eastAsia"/>
                <w:color w:val="FF0000"/>
              </w:rPr>
              <w:t>課程</w:t>
            </w:r>
            <w:r>
              <w:rPr>
                <w:rFonts w:ascii="標楷體" w:eastAsia="標楷體" w:hAnsi="標楷體" w:hint="eastAsia"/>
                <w:color w:val="FF0000"/>
              </w:rPr>
              <w:t>綱要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故學習目標</w:t>
            </w:r>
            <w:r>
              <w:rPr>
                <w:rFonts w:ascii="標楷體" w:eastAsia="標楷體" w:hAnsi="標楷體" w:cs="標楷體" w:hint="eastAsia"/>
                <w:color w:val="FF0000"/>
              </w:rPr>
              <w:t>由各校</w:t>
            </w:r>
            <w:r w:rsidRPr="008C4AD5">
              <w:rPr>
                <w:rFonts w:ascii="標楷體" w:eastAsia="標楷體" w:hAnsi="標楷體" w:cs="標楷體" w:hint="eastAsia"/>
                <w:color w:val="FF0000"/>
              </w:rPr>
              <w:t>自行撰寫</w:t>
            </w:r>
            <w:r w:rsidR="00EA7A47" w:rsidRPr="008C4AD5">
              <w:rPr>
                <w:rFonts w:cs="標楷體" w:hint="eastAsia"/>
                <w:color w:val="FF0000"/>
              </w:rPr>
              <w:t>，</w:t>
            </w:r>
            <w:r w:rsidR="00EA7A47" w:rsidRPr="008C4AD5">
              <w:rPr>
                <w:rFonts w:ascii="標楷體" w:eastAsia="標楷體" w:hAnsi="標楷體" w:cs="標楷體" w:hint="eastAsia"/>
                <w:color w:val="FF0000"/>
              </w:rPr>
              <w:t>請務必與</w:t>
            </w:r>
            <w:r w:rsidR="00EA7A47" w:rsidRPr="008C4AD5">
              <w:rPr>
                <w:rFonts w:ascii="標楷體" w:eastAsia="標楷體" w:hAnsi="標楷體" w:cs="標楷體"/>
                <w:color w:val="FF0000"/>
              </w:rPr>
              <w:t>總綱核心素養</w:t>
            </w:r>
            <w:r w:rsidR="008C4AD5" w:rsidRPr="008C4AD5">
              <w:rPr>
                <w:rFonts w:ascii="標楷體" w:eastAsia="標楷體" w:hAnsi="標楷體" w:cs="標楷體" w:hint="eastAsia"/>
                <w:color w:val="FF0000"/>
              </w:rPr>
              <w:t>相互對應</w:t>
            </w:r>
            <w:r w:rsidR="007B01AC">
              <w:rPr>
                <w:rFonts w:hint="eastAsia"/>
                <w:color w:val="FF0000"/>
              </w:rPr>
              <w:t>。</w:t>
            </w:r>
          </w:p>
          <w:p w14:paraId="4382A9E2" w14:textId="77777777" w:rsidR="00A42EF1" w:rsidRPr="00A42EF1" w:rsidRDefault="00A42EF1" w:rsidP="008C4AD5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學習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目標敘寫方式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請依「能透過…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活動，達成…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目標，以展現…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素養」格式撰寫。</w:t>
            </w:r>
          </w:p>
          <w:p w14:paraId="53541957" w14:textId="77777777" w:rsidR="00BA2AA3" w:rsidRDefault="00BA2AA3" w:rsidP="006448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23AD088D" w14:textId="0380F1C1" w:rsidR="0012590B" w:rsidRPr="0012590B" w:rsidRDefault="00BE0249" w:rsidP="0012590B">
            <w:pPr>
              <w:pStyle w:val="aff0"/>
              <w:numPr>
                <w:ilvl w:val="1"/>
                <w:numId w:val="3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B2-</w:t>
            </w:r>
            <w:r w:rsidR="0012590B" w:rsidRPr="0012590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能透過「製作反性別刻板清潔產品廣告」活動，達成合理運用資訊與圖像傳達訊息的目標，以展現學生科技資訊與媒體素養的素養。</w:t>
            </w:r>
          </w:p>
          <w:p w14:paraId="40CD4829" w14:textId="65102D6D" w:rsidR="0012590B" w:rsidRDefault="00BE0249" w:rsidP="002F56E4">
            <w:pPr>
              <w:pStyle w:val="aff0"/>
              <w:numPr>
                <w:ilvl w:val="1"/>
                <w:numId w:val="3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A2-</w:t>
            </w:r>
            <w:r w:rsidR="0012590B" w:rsidRPr="0012590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能透過「金屬氧化反應與活性探究實驗」活動，達成觀察現象、推理原因、提出改善策略的目標，以展現學生系統思考與解決問題的素養。</w:t>
            </w:r>
          </w:p>
          <w:p w14:paraId="06BC0B1D" w14:textId="63AAD612" w:rsidR="000E0753" w:rsidRPr="00E27AEC" w:rsidRDefault="00BE0249" w:rsidP="00E27AEC">
            <w:pPr>
              <w:pStyle w:val="aff0"/>
              <w:numPr>
                <w:ilvl w:val="1"/>
                <w:numId w:val="3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C1-</w:t>
            </w:r>
            <w:r w:rsidR="0012590B" w:rsidRPr="0012590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能透過分析飲料導電性與營養標示的實驗活動，達成批判性閱讀產品資訊與尊重消費者權益的目標，以展現科技資訊素養與公民意識的素養。</w:t>
            </w:r>
          </w:p>
        </w:tc>
      </w:tr>
    </w:tbl>
    <w:p w14:paraId="483DC11E" w14:textId="77777777" w:rsidR="00A42EF1" w:rsidRPr="00EA7A47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(本部分</w:t>
      </w:r>
      <w:r w:rsidR="00EA7A47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務必填寫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，不可刪除</w:t>
      </w:r>
      <w:r w:rsid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。若有跨年段延續課程，請務必一起呈現</w:t>
      </w:r>
      <w:r w:rsidR="00B85B33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，並標</w:t>
      </w:r>
      <w:proofErr w:type="gramStart"/>
      <w:r w:rsidR="00B85B33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註當年級</w:t>
      </w:r>
      <w:proofErr w:type="gramEnd"/>
      <w:r w:rsidR="00B85B33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部份</w:t>
      </w:r>
      <w:r w:rsid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21576BF7" w14:textId="620DFBE4" w:rsidR="005D3949" w:rsidRPr="005D3949" w:rsidRDefault="005D3949" w:rsidP="005D394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213" w:left="708" w:hanging="282"/>
        <w:rPr>
          <w:rFonts w:ascii="標楷體" w:eastAsia="標楷體" w:hAnsi="標楷體" w:cs="標楷體"/>
          <w:color w:val="auto"/>
          <w:sz w:val="24"/>
          <w:szCs w:val="24"/>
        </w:rPr>
      </w:pPr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核心主軸：生活科學的探究與思辨</w:t>
      </w:r>
    </w:p>
    <w:p w14:paraId="31D59861" w14:textId="479BB48D" w:rsidR="005D3949" w:rsidRPr="005D3949" w:rsidRDefault="005D3949" w:rsidP="005D394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354" w:left="990" w:hanging="282"/>
        <w:rPr>
          <w:rFonts w:ascii="標楷體" w:eastAsia="標楷體" w:hAnsi="標楷體" w:cs="標楷體"/>
          <w:color w:val="auto"/>
          <w:sz w:val="24"/>
          <w:szCs w:val="24"/>
        </w:rPr>
      </w:pPr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階段</w:t>
      </w:r>
      <w:proofErr w:type="gramStart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一</w:t>
      </w:r>
      <w:proofErr w:type="gramEnd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：微觀與宏觀的連結（第</w:t>
      </w:r>
      <w:r w:rsidRPr="005D3949">
        <w:rPr>
          <w:rFonts w:ascii="標楷體" w:eastAsia="標楷體" w:hAnsi="標楷體" w:cs="標楷體"/>
          <w:color w:val="auto"/>
          <w:sz w:val="24"/>
          <w:szCs w:val="24"/>
        </w:rPr>
        <w:t>3-5</w:t>
      </w:r>
      <w:proofErr w:type="gramStart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週</w:t>
      </w:r>
      <w:proofErr w:type="gramEnd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）：從原子分子模型理解質量守恆。</w:t>
      </w:r>
    </w:p>
    <w:p w14:paraId="6A439D2C" w14:textId="7BAF677A" w:rsidR="005D3949" w:rsidRPr="005D3949" w:rsidRDefault="005D3949" w:rsidP="005D394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354" w:left="990" w:hanging="282"/>
        <w:rPr>
          <w:rFonts w:ascii="標楷體" w:eastAsia="標楷體" w:hAnsi="標楷體" w:cs="標楷體"/>
          <w:color w:val="auto"/>
          <w:sz w:val="24"/>
          <w:szCs w:val="24"/>
        </w:rPr>
      </w:pPr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階段二：氧化與還原的思辨（第</w:t>
      </w:r>
      <w:r w:rsidRPr="005D3949">
        <w:rPr>
          <w:rFonts w:ascii="標楷體" w:eastAsia="標楷體" w:hAnsi="標楷體" w:cs="標楷體"/>
          <w:color w:val="auto"/>
          <w:sz w:val="24"/>
          <w:szCs w:val="24"/>
        </w:rPr>
        <w:t>6-8</w:t>
      </w:r>
      <w:proofErr w:type="gramStart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週</w:t>
      </w:r>
      <w:proofErr w:type="gramEnd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）：從金屬氧化延伸至「還原」社會偏見（性別議題融入）。</w:t>
      </w:r>
    </w:p>
    <w:p w14:paraId="3EF19C51" w14:textId="3EC4305B" w:rsidR="005D3949" w:rsidRPr="005D3949" w:rsidRDefault="005D3949" w:rsidP="005D394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354" w:left="990" w:hanging="282"/>
        <w:rPr>
          <w:rFonts w:ascii="標楷體" w:eastAsia="標楷體" w:hAnsi="標楷體" w:cs="標楷體"/>
          <w:color w:val="auto"/>
          <w:sz w:val="24"/>
          <w:szCs w:val="24"/>
        </w:rPr>
      </w:pPr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階段</w:t>
      </w:r>
      <w:proofErr w:type="gramStart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三</w:t>
      </w:r>
      <w:proofErr w:type="gramEnd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：生活中的化學家（第</w:t>
      </w:r>
      <w:r w:rsidRPr="005D3949">
        <w:rPr>
          <w:rFonts w:ascii="標楷體" w:eastAsia="標楷體" w:hAnsi="標楷體" w:cs="標楷體"/>
          <w:color w:val="auto"/>
          <w:sz w:val="24"/>
          <w:szCs w:val="24"/>
        </w:rPr>
        <w:t>9-11</w:t>
      </w:r>
      <w:proofErr w:type="gramStart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週</w:t>
      </w:r>
      <w:proofErr w:type="gramEnd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）：探究電解質與酸鹼中和，結合環保產品製作。</w:t>
      </w:r>
    </w:p>
    <w:p w14:paraId="5606A884" w14:textId="3AE4DD0A" w:rsidR="005D3949" w:rsidRPr="005D3949" w:rsidRDefault="005D3949" w:rsidP="005D394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354" w:left="990" w:hanging="282"/>
        <w:rPr>
          <w:rFonts w:ascii="標楷體" w:eastAsia="標楷體" w:hAnsi="標楷體" w:cs="標楷體"/>
          <w:color w:val="auto"/>
          <w:sz w:val="24"/>
          <w:szCs w:val="24"/>
        </w:rPr>
      </w:pPr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階段四：速率、平衡與環境（第</w:t>
      </w:r>
      <w:r w:rsidRPr="005D3949">
        <w:rPr>
          <w:rFonts w:ascii="標楷體" w:eastAsia="標楷體" w:hAnsi="標楷體" w:cs="標楷體"/>
          <w:color w:val="auto"/>
          <w:sz w:val="24"/>
          <w:szCs w:val="24"/>
        </w:rPr>
        <w:t>12-14</w:t>
      </w:r>
      <w:proofErr w:type="gramStart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週</w:t>
      </w:r>
      <w:proofErr w:type="gramEnd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）：從化學反應速率延伸至海洋酸化等環境議題。</w:t>
      </w:r>
    </w:p>
    <w:p w14:paraId="54A78C80" w14:textId="7CF208B2" w:rsidR="00A42EF1" w:rsidRDefault="005D3949" w:rsidP="005D394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354" w:left="990" w:hanging="282"/>
        <w:rPr>
          <w:rFonts w:ascii="標楷體" w:eastAsia="標楷體" w:hAnsi="標楷體" w:cs="標楷體"/>
          <w:color w:val="FF0000"/>
          <w:sz w:val="24"/>
          <w:szCs w:val="24"/>
        </w:rPr>
      </w:pPr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階段五：力的應用與安全（第</w:t>
      </w:r>
      <w:r w:rsidRPr="005D3949">
        <w:rPr>
          <w:rFonts w:ascii="標楷體" w:eastAsia="標楷體" w:hAnsi="標楷體" w:cs="標楷體"/>
          <w:color w:val="auto"/>
          <w:sz w:val="24"/>
          <w:szCs w:val="24"/>
        </w:rPr>
        <w:t>18-20</w:t>
      </w:r>
      <w:proofErr w:type="gramStart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週</w:t>
      </w:r>
      <w:proofErr w:type="gramEnd"/>
      <w:r w:rsidRPr="005D3949">
        <w:rPr>
          <w:rFonts w:ascii="標楷體" w:eastAsia="標楷體" w:hAnsi="標楷體" w:cs="標楷體" w:hint="eastAsia"/>
          <w:color w:val="auto"/>
          <w:sz w:val="24"/>
          <w:szCs w:val="24"/>
        </w:rPr>
        <w:t>）：從摩擦力與壓力原理，探究交通安全與安全裝置。</w:t>
      </w:r>
    </w:p>
    <w:p w14:paraId="3AC5F247" w14:textId="77777777" w:rsidR="00EA7A47" w:rsidRPr="00EA7A47" w:rsidRDefault="00EA7A47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6EC5739" w14:textId="77777777" w:rsidR="00B85B33" w:rsidRPr="00B85B33" w:rsidRDefault="00A42EF1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43DAFFD9" w14:textId="77777777" w:rsidR="00B85B33" w:rsidRPr="00892BD8" w:rsidRDefault="00B85B33" w:rsidP="00B85B33">
      <w:pPr>
        <w:pStyle w:val="aff0"/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firstLine="0"/>
        <w:rPr>
          <w:rFonts w:eastAsia="標楷體"/>
          <w:color w:val="FF0000"/>
          <w:sz w:val="28"/>
          <w:szCs w:val="28"/>
        </w:rPr>
      </w:pPr>
      <w:r w:rsidRPr="00892BD8">
        <w:rPr>
          <w:rFonts w:eastAsia="標楷體" w:hint="eastAsia"/>
          <w:b/>
          <w:color w:val="FF0000"/>
          <w:sz w:val="28"/>
          <w:szCs w:val="28"/>
          <w:shd w:val="clear" w:color="auto" w:fill="FFFFFF" w:themeFill="background1"/>
        </w:rPr>
        <w:t>勾選注意事項，請仔細閱讀。</w:t>
      </w:r>
    </w:p>
    <w:p w14:paraId="4395EF04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安全教育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(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交通安全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)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、戶外教育及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性別平等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教育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為教育部每年檢視重點，各學年請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至少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規劃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融入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項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為原則。</w:t>
      </w:r>
    </w:p>
    <w:p w14:paraId="69FF355B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融入議題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素養導向教學規劃的學習重點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中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，一定要摘錄議題的實質內涵。</w:t>
      </w:r>
    </w:p>
    <w:p w14:paraId="7EAEDA24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>
        <w:rPr>
          <w:rFonts w:eastAsia="標楷體" w:hint="eastAsia"/>
          <w:b/>
          <w:color w:val="FF0000"/>
          <w:sz w:val="24"/>
          <w:szCs w:val="24"/>
          <w:highlight w:val="yellow"/>
        </w:rPr>
        <w:lastRenderedPageBreak/>
        <w:t>每一融入議題須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規劃全學年至少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4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(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亦即，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)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的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深化課程內容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，撰寫於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單元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主題名稱與活動內容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欄位要有融入課程引導說明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。</w:t>
      </w:r>
    </w:p>
    <w:p w14:paraId="14F3A179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總體課程架構中，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應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載明前開任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一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議題融入彈性學習課程之實施年級及每學期實施節數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(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)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，並敘明議題融入之單元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主題名稱、實施節數及教學重點，且非以班級會自治活動、班級輔導、全校性活動、社團等宣導活動，或提供部分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學生選習之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課程形式辦理。</w:t>
      </w:r>
    </w:p>
    <w:p w14:paraId="61866550" w14:textId="5A978881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是否融入安全教育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交通安全</w:t>
      </w:r>
      <w:r w:rsidRPr="008C4AD5">
        <w:rPr>
          <w:rFonts w:ascii="標楷體" w:eastAsia="標楷體" w:hAnsi="標楷體" w:cs="Times New Roman" w:hint="eastAsia"/>
          <w:b/>
          <w:color w:val="0070C0"/>
        </w:rPr>
        <w:t>)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="00315A80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="00315A80">
        <w:rPr>
          <w:rFonts w:ascii="標楷體" w:eastAsia="標楷體" w:hAnsi="標楷體" w:cs="Times New Roman" w:hint="eastAsia"/>
          <w:b/>
          <w:color w:val="0070C0"/>
          <w:u w:val="single"/>
        </w:rPr>
        <w:t xml:space="preserve">  1</w:t>
      </w:r>
      <w:r w:rsidR="00315A80" w:rsidRPr="00315A80">
        <w:rPr>
          <w:rFonts w:ascii="標楷體" w:eastAsia="標楷體" w:hAnsi="標楷體" w:cs="Times New Roman" w:hint="eastAsia"/>
          <w:b/>
          <w:color w:val="0070C0"/>
          <w:u w:val="single"/>
        </w:rPr>
        <w:t>7、19</w:t>
      </w:r>
      <w:r w:rsidR="00315A80">
        <w:rPr>
          <w:rFonts w:ascii="標楷體" w:eastAsia="標楷體" w:hAnsi="標楷體" w:cs="Times New Roman" w:hint="eastAsia"/>
          <w:b/>
          <w:color w:val="0070C0"/>
          <w:u w:val="single"/>
        </w:rPr>
        <w:t xml:space="preserve">  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7BE99D67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是否融入戶外教育：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4C487579" w14:textId="2C283063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</w:t>
      </w:r>
      <w:r w:rsidRPr="004E2421">
        <w:rPr>
          <w:rFonts w:ascii="標楷體" w:eastAsia="標楷體" w:hAnsi="標楷體" w:hint="eastAsia"/>
          <w:b/>
          <w:color w:val="FF0000"/>
        </w:rPr>
        <w:t>性別平等教育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="00315A80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="00315A80">
        <w:rPr>
          <w:rFonts w:ascii="標楷體" w:eastAsia="標楷體" w:hAnsi="標楷體" w:hint="eastAsia"/>
          <w:b/>
          <w:color w:val="0070C0"/>
          <w:u w:val="single"/>
        </w:rPr>
        <w:t xml:space="preserve"> </w:t>
      </w:r>
      <w:r w:rsidR="005D3949">
        <w:rPr>
          <w:rFonts w:ascii="標楷體" w:eastAsia="標楷體" w:hAnsi="標楷體" w:hint="eastAsia"/>
          <w:b/>
          <w:color w:val="0070C0"/>
          <w:u w:val="single"/>
        </w:rPr>
        <w:t>8、</w:t>
      </w:r>
      <w:r w:rsidR="00315A80">
        <w:rPr>
          <w:rFonts w:ascii="標楷體" w:eastAsia="標楷體" w:hAnsi="標楷體" w:hint="eastAsia"/>
          <w:b/>
          <w:color w:val="0070C0"/>
          <w:u w:val="single"/>
        </w:rPr>
        <w:t xml:space="preserve">10、16 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12CF82F1" w14:textId="382174BA" w:rsidR="00B85B33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color w:val="0070C0"/>
        </w:rPr>
      </w:pPr>
      <w:r w:rsidRPr="00A42EF1">
        <w:rPr>
          <w:rFonts w:ascii="標楷體" w:eastAsia="標楷體" w:hAnsi="標楷體" w:hint="eastAsia"/>
          <w:color w:val="0070C0"/>
        </w:rPr>
        <w:t>其他議題融入情形</w:t>
      </w:r>
      <w:r w:rsidRPr="00A42EF1">
        <w:rPr>
          <w:rFonts w:ascii="標楷體" w:eastAsia="標楷體" w:hAnsi="標楷體" w:cs="Times New Roman" w:hint="eastAsia"/>
          <w:color w:val="0070C0"/>
        </w:rPr>
        <w:t>(</w:t>
      </w:r>
      <w:r w:rsidRPr="00A42EF1">
        <w:rPr>
          <w:rFonts w:ascii="標楷體" w:eastAsia="標楷體" w:hAnsi="標楷體" w:hint="eastAsia"/>
          <w:color w:val="0070C0"/>
        </w:rPr>
        <w:t>有的請打勾</w:t>
      </w:r>
      <w:r w:rsidRPr="00A42EF1">
        <w:rPr>
          <w:rFonts w:ascii="標楷體" w:eastAsia="標楷體" w:hAnsi="標楷體" w:cs="Times New Roman" w:hint="eastAsia"/>
          <w:color w:val="0070C0"/>
        </w:rPr>
        <w:t>)</w:t>
      </w:r>
      <w:r w:rsidRPr="00A42EF1">
        <w:rPr>
          <w:rFonts w:ascii="標楷體" w:eastAsia="標楷體" w:hAnsi="標楷體" w:hint="eastAsia"/>
          <w:color w:val="0070C0"/>
        </w:rPr>
        <w:t>：</w:t>
      </w:r>
      <w:r w:rsidR="00315A80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性別平等、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人權、</w:t>
      </w:r>
      <w:r w:rsidR="00315A80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環境、</w:t>
      </w:r>
      <w:r w:rsidR="00315A80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海洋、</w:t>
      </w:r>
      <w:r w:rsidR="00315A80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品德、</w:t>
      </w:r>
      <w:r w:rsidR="00315A80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法治、</w:t>
      </w:r>
      <w:r w:rsidR="00315A80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科技、</w:t>
      </w:r>
      <w:r w:rsidR="00315A80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資訊、</w:t>
      </w:r>
      <w:r w:rsidR="00315A80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能源、</w:t>
      </w:r>
      <w:r w:rsidR="00315A80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防災、</w:t>
      </w:r>
    </w:p>
    <w:p w14:paraId="3DDF252D" w14:textId="2C1A9DB2" w:rsidR="00A42EF1" w:rsidRDefault="00315A80" w:rsidP="00B85B33">
      <w:pPr>
        <w:pStyle w:val="Web"/>
        <w:snapToGrid w:val="0"/>
        <w:spacing w:line="240" w:lineRule="atLeast"/>
        <w:ind w:left="490" w:firstLineChars="1592" w:firstLine="3825"/>
        <w:rPr>
          <w:rFonts w:ascii="標楷體" w:eastAsia="標楷體" w:hAnsi="標楷體"/>
          <w:color w:val="0070C0"/>
        </w:rPr>
      </w:pP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 xml:space="preserve">家庭教育、 </w:t>
      </w: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>生涯規劃、</w:t>
      </w: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>多元文化、</w:t>
      </w: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>閱讀素養、</w:t>
      </w:r>
      <w:r w:rsidR="00B85B33" w:rsidRPr="00A42EF1">
        <w:rPr>
          <w:rFonts w:ascii="Webdings" w:hAnsi="Webdings" w:hint="eastAsia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國際教育、</w:t>
      </w:r>
      <w:r w:rsidR="00B85B33" w:rsidRPr="00A42EF1">
        <w:rPr>
          <w:rFonts w:ascii="Webdings" w:hAnsi="Webdings" w:hint="eastAsia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原住民族教育</w:t>
      </w:r>
    </w:p>
    <w:p w14:paraId="34A21015" w14:textId="77777777" w:rsidR="00B85B33" w:rsidRP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color w:val="0070C0"/>
        </w:rPr>
      </w:pPr>
    </w:p>
    <w:p w14:paraId="484FBC36" w14:textId="77777777" w:rsidR="00D37619" w:rsidRPr="008C4AD5" w:rsidRDefault="00D37619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01"/>
        <w:gridCol w:w="2835"/>
        <w:gridCol w:w="587"/>
        <w:gridCol w:w="1134"/>
        <w:gridCol w:w="1256"/>
        <w:gridCol w:w="1418"/>
        <w:gridCol w:w="1417"/>
        <w:gridCol w:w="1784"/>
      </w:tblGrid>
      <w:tr w:rsidR="00B85B33" w:rsidRPr="002026C7" w14:paraId="5F16B0C8" w14:textId="77777777" w:rsidTr="000D0B71">
        <w:trPr>
          <w:jc w:val="center"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5F44181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0" w:name="_Hlk195536658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1BC30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1D84D5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7DC1EA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84DC04" w14:textId="77777777" w:rsidR="00B85B33" w:rsidRPr="00403D4A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 xml:space="preserve">教學資源 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BF94D28" w14:textId="77777777" w:rsidR="00B85B33" w:rsidRPr="00403D4A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11F138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5FA438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52BDEFE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85B33" w:rsidRPr="002026C7" w14:paraId="6CF37CDE" w14:textId="77777777" w:rsidTr="000D0B71">
        <w:trPr>
          <w:jc w:val="center"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88C1D3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8074FA" w14:textId="77777777" w:rsidR="00B85B33" w:rsidRPr="00403D4A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144C93" w14:textId="77777777" w:rsidR="00B85B33" w:rsidRPr="00403D4A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CA6E41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F49F10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86EE6B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57542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203E84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0B2A1D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5B8468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85B33" w:rsidRPr="00500692" w14:paraId="56892AF5" w14:textId="77777777" w:rsidTr="000D0B71">
        <w:trPr>
          <w:trHeight w:val="880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A50DA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2ACC8CF2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447D9EA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537F89BF" w14:textId="77777777" w:rsidR="00B85B33" w:rsidRPr="00724122" w:rsidRDefault="00B85B33" w:rsidP="00B85B33">
            <w:pPr>
              <w:ind w:firstLine="0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72412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第一</w:t>
            </w:r>
            <w:proofErr w:type="gramStart"/>
            <w:r w:rsidRPr="0072412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週</w:t>
            </w:r>
            <w:proofErr w:type="gramEnd"/>
          </w:p>
          <w:p w14:paraId="5ED456E0" w14:textId="77777777" w:rsidR="00B85B33" w:rsidRPr="00500692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24122">
              <w:rPr>
                <w:rFonts w:eastAsia="標楷體" w:hint="eastAsia"/>
                <w:b/>
                <w:bCs/>
                <w:color w:val="FF0000"/>
              </w:rPr>
              <w:t>09/01</w:t>
            </w:r>
            <w:r w:rsidRPr="00724122">
              <w:rPr>
                <w:rFonts w:eastAsia="標楷體"/>
                <w:b/>
                <w:bCs/>
                <w:color w:val="FF0000"/>
              </w:rPr>
              <w:t>~0</w:t>
            </w:r>
            <w:r w:rsidRPr="00724122">
              <w:rPr>
                <w:rFonts w:eastAsia="標楷體" w:hint="eastAsia"/>
                <w:b/>
                <w:bCs/>
                <w:color w:val="FF0000"/>
              </w:rPr>
              <w:t>9</w:t>
            </w:r>
            <w:r w:rsidRPr="00724122">
              <w:rPr>
                <w:rFonts w:eastAsia="標楷體"/>
                <w:b/>
                <w:bCs/>
                <w:color w:val="FF0000"/>
              </w:rPr>
              <w:t>/0</w:t>
            </w:r>
            <w:r w:rsidRPr="00724122">
              <w:rPr>
                <w:rFonts w:eastAsia="標楷體" w:hint="eastAsia"/>
                <w:b/>
                <w:bCs/>
                <w:color w:val="FF0000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5BE32" w14:textId="77777777" w:rsidR="00B85B33" w:rsidRPr="00EA7A47" w:rsidRDefault="00B85B33" w:rsidP="00B85B33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 w:rsidRPr="00EA7A47">
              <w:rPr>
                <w:rFonts w:ascii="Times New Roman" w:eastAsia="標楷體" w:hAnsi="Times New Roman" w:cs="Times New Roman"/>
                <w:color w:val="FF0000"/>
              </w:rPr>
              <w:t>因校訂課程無課程綱要</w:t>
            </w:r>
            <w:r w:rsidRPr="00EA7A47">
              <w:rPr>
                <w:rFonts w:ascii="Times New Roman" w:eastAsia="新細明體" w:hAnsi="Times New Roman" w:cs="Times New Roman"/>
                <w:color w:val="FF0000"/>
              </w:rPr>
              <w:t>，</w:t>
            </w:r>
            <w:r w:rsidRPr="00EA7A47">
              <w:rPr>
                <w:rFonts w:ascii="Times New Roman" w:eastAsia="標楷體" w:hAnsi="Times New Roman" w:cs="Times New Roman"/>
                <w:color w:val="FF0000"/>
              </w:rPr>
              <w:t>故學習表現由各校自行撰寫</w:t>
            </w:r>
            <w:r w:rsidRPr="00EA7A47">
              <w:rPr>
                <w:rFonts w:ascii="Times New Roman" w:eastAsia="新細明體" w:hAnsi="Times New Roman" w:cs="Times New Roman"/>
                <w:color w:val="FF0000"/>
              </w:rPr>
              <w:t>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2E5071" w14:textId="77777777" w:rsidR="00B85B33" w:rsidRPr="00EA7A47" w:rsidRDefault="00B85B33" w:rsidP="00B85B33">
            <w:pPr>
              <w:rPr>
                <w:rFonts w:eastAsia="標楷體"/>
                <w:color w:val="FF0000"/>
                <w:sz w:val="24"/>
                <w:szCs w:val="24"/>
              </w:rPr>
            </w:pPr>
            <w:r w:rsidRPr="00EA7A47">
              <w:rPr>
                <w:rFonts w:eastAsia="標楷體"/>
                <w:color w:val="FF0000"/>
                <w:sz w:val="24"/>
                <w:szCs w:val="24"/>
              </w:rPr>
              <w:t>因校訂課程無課程綱要</w:t>
            </w:r>
            <w:r w:rsidRPr="00EA7A47">
              <w:rPr>
                <w:rFonts w:eastAsia="新細明體"/>
                <w:color w:val="FF0000"/>
                <w:sz w:val="24"/>
                <w:szCs w:val="24"/>
              </w:rPr>
              <w:t>，</w:t>
            </w:r>
            <w:r w:rsidRPr="00EA7A47">
              <w:rPr>
                <w:rFonts w:eastAsia="標楷體"/>
                <w:color w:val="FF0000"/>
                <w:sz w:val="24"/>
                <w:szCs w:val="24"/>
              </w:rPr>
              <w:t>故學習內容由各校自行撰寫</w:t>
            </w:r>
            <w:r w:rsidRPr="00EA7A47">
              <w:rPr>
                <w:rFonts w:eastAsia="新細明體"/>
                <w:color w:val="FF0000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D0D572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49993A73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</w:p>
          <w:p w14:paraId="166424EC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：</w:t>
            </w:r>
          </w:p>
          <w:p w14:paraId="1AE92EBB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A404760" wp14:editId="4EFEF967">
                      <wp:simplePos x="0" y="0"/>
                      <wp:positionH relativeFrom="column">
                        <wp:posOffset>781413</wp:posOffset>
                      </wp:positionH>
                      <wp:positionV relativeFrom="paragraph">
                        <wp:posOffset>668836</wp:posOffset>
                      </wp:positionV>
                      <wp:extent cx="3209925" cy="1741715"/>
                      <wp:effectExtent l="0" t="133350" r="981075" b="11430"/>
                      <wp:wrapNone/>
                      <wp:docPr id="2" name="圓角矩形圖說文字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9925" cy="1741715"/>
                              </a:xfrm>
                              <a:prstGeom prst="wedgeRoundRectCallout">
                                <a:avLst>
                                  <a:gd name="adj1" fmla="val 78193"/>
                                  <a:gd name="adj2" fmla="val -55798"/>
                                  <a:gd name="adj3" fmla="val 16667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5B9B61B" w14:textId="77777777" w:rsidR="00B85B33" w:rsidRPr="00BE0AE1" w:rsidRDefault="00B85B33" w:rsidP="00B85B33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否則至少會被列入「修正後通過」。</w:t>
                                  </w:r>
                                </w:p>
                                <w:p w14:paraId="308C06CC" w14:textId="77777777" w:rsidR="00B85B33" w:rsidRPr="00CB6FD5" w:rsidRDefault="00B85B33" w:rsidP="00B85B33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404760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2" o:spid="_x0000_s1026" type="#_x0000_t62" style="position:absolute;left:0;text-align:left;margin-left:61.55pt;margin-top:52.65pt;width:252.75pt;height:13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" adj="27690,-1252" fillcolor="#5b9bd5" strokecolor="#41719c" strokeweight="1pt">
                      <v:textbox>
                        <w:txbxContent>
                          <w:p w14:paraId="35B9B61B" w14:textId="77777777" w:rsidR="00B85B33" w:rsidRPr="00BE0AE1" w:rsidRDefault="00B85B33" w:rsidP="00B85B33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否則至少會被列入「修正後通過」。</w:t>
                            </w:r>
                          </w:p>
                          <w:p w14:paraId="308C06CC" w14:textId="77777777" w:rsidR="00B85B33" w:rsidRPr="00CB6FD5" w:rsidRDefault="00B85B33" w:rsidP="00B85B3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活動重點之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詳略由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各校自行斟酌決定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﹚</w:t>
            </w:r>
            <w:proofErr w:type="gramEnd"/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B269DC" w14:textId="77777777" w:rsidR="00B85B33" w:rsidRPr="00500692" w:rsidRDefault="00B85B33" w:rsidP="00B85B33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942A64" w14:textId="77777777" w:rsidR="00B85B33" w:rsidRPr="00500692" w:rsidRDefault="00B85B33" w:rsidP="00B85B3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AEF68" w14:textId="77777777" w:rsidR="00B85B33" w:rsidRPr="00500692" w:rsidRDefault="00B85B33" w:rsidP="00B85B33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2F41A6" w14:textId="77777777" w:rsidR="00B85B33" w:rsidRPr="00500692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69F6411D" w14:textId="77777777" w:rsidR="00B85B33" w:rsidRPr="00500692" w:rsidRDefault="00B85B33" w:rsidP="00B85B3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272CDE24" w14:textId="77777777" w:rsidR="00B85B33" w:rsidRPr="00500692" w:rsidRDefault="00B85B33" w:rsidP="00B85B3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7F52C512" w14:textId="77777777" w:rsidR="00B85B33" w:rsidRPr="00500692" w:rsidRDefault="00B85B33" w:rsidP="00B85B3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255F3402" w14:textId="77777777" w:rsidR="00B85B33" w:rsidRPr="00500692" w:rsidRDefault="00B85B33" w:rsidP="00B85B3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5AFCEE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4DA605E2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753C9D9E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3177B388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582F2911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24476804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626E1813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349E7AB4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3ED61126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lastRenderedPageBreak/>
              <w:t>家庭教育、</w:t>
            </w:r>
          </w:p>
          <w:p w14:paraId="355CBCC4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41C27C80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14:paraId="5D2F1769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72A1F9F9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14:paraId="4AFFB5B3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4EEA71C3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1B2899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3F1387F" w14:textId="77777777" w:rsidR="00B85B33" w:rsidRPr="008C4AD5" w:rsidRDefault="00B85B33" w:rsidP="00B85B33">
            <w:pPr>
              <w:pStyle w:val="aff0"/>
              <w:numPr>
                <w:ilvl w:val="1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8111B7B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6B2C1DB" wp14:editId="32C3B571">
                      <wp:simplePos x="0" y="0"/>
                      <wp:positionH relativeFrom="column">
                        <wp:posOffset>-915035</wp:posOffset>
                      </wp:positionH>
                      <wp:positionV relativeFrom="paragraph">
                        <wp:posOffset>68580</wp:posOffset>
                      </wp:positionV>
                      <wp:extent cx="1440815" cy="2068195"/>
                      <wp:effectExtent l="0" t="209550" r="292735" b="27305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815" cy="2068195"/>
                              </a:xfrm>
                              <a:prstGeom prst="wedgeRoundRectCallout">
                                <a:avLst>
                                  <a:gd name="adj1" fmla="val 66137"/>
                                  <a:gd name="adj2" fmla="val -58148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DC579E" w14:textId="77777777" w:rsidR="00B85B33" w:rsidRPr="0098164C" w:rsidRDefault="00B85B33" w:rsidP="00BE0AE1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若有實施跨領域，學習重點</w:t>
                                  </w:r>
                                  <w:r w:rsidRPr="0098164C">
                                    <w:rPr>
                                      <w:rFonts w:eastAsia="標楷體" w:hint="eastAsia"/>
                                      <w:b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r w:rsidRPr="0098164C">
                                    <w:rPr>
                                      <w:rFonts w:eastAsia="標楷體" w:hint="eastAsia"/>
                                      <w:b/>
                                      <w:sz w:val="24"/>
                                      <w:szCs w:val="24"/>
                                    </w:rPr>
                                    <w:t>學習表現及學習內容</w:t>
                                  </w: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也需要同時呈現，否則至少會被列入「修正後通過」。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B2C1DB" id="圓角矩形圖說文字 4" o:spid="_x0000_s1027" type="#_x0000_t62" style="position:absolute;left:0;text-align:left;margin-left:-72.05pt;margin-top:5.4pt;width:113.45pt;height:16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" adj="25086,-1760" fillcolor="#5b9bd5 [3204]" strokecolor="#1f4d78 [1604]" strokeweight="1pt">
                      <v:textbox>
                        <w:txbxContent>
                          <w:p w14:paraId="60DC579E" w14:textId="77777777" w:rsidR="00B85B33" w:rsidRPr="0098164C" w:rsidRDefault="00B85B33" w:rsidP="00BE0AE1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若有實施跨領域，學習重點</w:t>
                            </w:r>
                            <w:r w:rsidRPr="0098164C">
                              <w:rPr>
                                <w:rFonts w:eastAsia="標楷體" w:hint="eastAsia"/>
                                <w:b/>
                                <w:sz w:val="24"/>
                                <w:szCs w:val="24"/>
                              </w:rPr>
                              <w:t>(</w:t>
                            </w:r>
                            <w:r w:rsidRPr="0098164C">
                              <w:rPr>
                                <w:rFonts w:eastAsia="標楷體" w:hint="eastAsia"/>
                                <w:b/>
                                <w:sz w:val="24"/>
                                <w:szCs w:val="24"/>
                              </w:rPr>
                              <w:t>學習表現及學習內容</w:t>
                            </w: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也需要同時呈現，否則至少會被列入「修正後通過」。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3581221" w14:textId="77777777" w:rsidR="00B85B33" w:rsidRPr="008C4AD5" w:rsidRDefault="00B85B33" w:rsidP="00B85B33">
            <w:pPr>
              <w:pStyle w:val="aff0"/>
              <w:numPr>
                <w:ilvl w:val="1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4BC4AA9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D08D0" w14:paraId="54FB865C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1D29E" w14:textId="77777777" w:rsidR="006D08D0" w:rsidRPr="00A7536D" w:rsidRDefault="006D08D0" w:rsidP="006D08D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339DA87" w14:textId="77777777" w:rsidR="006D08D0" w:rsidRPr="00A7536D" w:rsidRDefault="006D08D0" w:rsidP="006D08D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208</w:t>
            </w:r>
          </w:p>
          <w:p w14:paraId="3D8152CC" w14:textId="77777777" w:rsidR="006D08D0" w:rsidRPr="00A7536D" w:rsidRDefault="006D08D0" w:rsidP="006D08D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5522936" w14:textId="77777777" w:rsidR="006D08D0" w:rsidRPr="00A7536D" w:rsidRDefault="006D08D0" w:rsidP="006D08D0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3D2EF" w14:textId="34A90BC5" w:rsidR="006D08D0" w:rsidRDefault="006D08D0" w:rsidP="006D08D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366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本學期課程說明。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BFFE42" w14:textId="54354B4C" w:rsidR="006D08D0" w:rsidRDefault="006D08D0" w:rsidP="006D08D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366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本學期課程說明。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89DEDF" w14:textId="1B968E6F" w:rsidR="006D08D0" w:rsidRDefault="006D08D0" w:rsidP="006D08D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366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開學預備</w:t>
            </w:r>
            <w:proofErr w:type="gramStart"/>
            <w:r w:rsidRPr="00C7366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381A5B" w14:textId="79E2FA68" w:rsidR="006D08D0" w:rsidRPr="00700D76" w:rsidRDefault="006D08D0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AD6FEE" w14:textId="77777777" w:rsidR="006D08D0" w:rsidRPr="00C73668" w:rsidRDefault="006D08D0" w:rsidP="006D08D0">
            <w:pPr>
              <w:spacing w:line="260" w:lineRule="auto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736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電腦</w:t>
            </w:r>
          </w:p>
          <w:p w14:paraId="7FABB295" w14:textId="77777777" w:rsidR="006D08D0" w:rsidRPr="00C73668" w:rsidRDefault="006D08D0" w:rsidP="006D08D0">
            <w:pPr>
              <w:spacing w:line="260" w:lineRule="auto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736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網路</w:t>
            </w:r>
          </w:p>
          <w:p w14:paraId="1457ECF4" w14:textId="78EEF603" w:rsidR="006D08D0" w:rsidRDefault="006D08D0" w:rsidP="006D08D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36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投影設備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A0298" w14:textId="77777777" w:rsidR="006D08D0" w:rsidRDefault="006D08D0" w:rsidP="006D08D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B22C4D" w14:textId="77777777" w:rsidR="006D08D0" w:rsidRPr="00A42EF1" w:rsidRDefault="006D08D0" w:rsidP="006D08D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5A70D2" w14:textId="0260C2E9" w:rsidR="006D08D0" w:rsidRPr="00A42EF1" w:rsidRDefault="006D08D0" w:rsidP="006D08D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7366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本學期課程說明。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702E0" w14:textId="77777777" w:rsidR="006D08D0" w:rsidRDefault="006D08D0" w:rsidP="006D08D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2263C5E" w14:textId="77777777" w:rsidR="006D08D0" w:rsidRDefault="006D08D0" w:rsidP="006D08D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211</w:t>
            </w: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開學日</w:t>
            </w:r>
          </w:p>
          <w:p w14:paraId="7FE6B8B0" w14:textId="77777777" w:rsidR="006D08D0" w:rsidRDefault="006D08D0" w:rsidP="006D08D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1483046" w14:textId="77777777" w:rsidR="006D08D0" w:rsidRDefault="006D08D0" w:rsidP="006D08D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970BC7A" w14:textId="77777777" w:rsidR="006D08D0" w:rsidRPr="00500692" w:rsidRDefault="006D08D0" w:rsidP="006D08D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45D7C" w14:paraId="6C248F37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E62CB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000EAC0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 w:rsidR="00FA149B">
              <w:rPr>
                <w:rFonts w:asciiTheme="minorHAnsi" w:eastAsia="標楷體" w:hAnsiTheme="minorHAnsi" w:hint="eastAsia"/>
                <w:sz w:val="24"/>
                <w:szCs w:val="24"/>
              </w:rPr>
              <w:t>215</w:t>
            </w:r>
          </w:p>
          <w:p w14:paraId="4E3A9BE5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97B795B" w14:textId="77777777" w:rsidR="00145D7C" w:rsidRPr="00A7536D" w:rsidRDefault="00145D7C" w:rsidP="00145D7C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 w:rsidR="00FA149B">
              <w:rPr>
                <w:rFonts w:asciiTheme="minorHAnsi" w:eastAsia="標楷體" w:hAnsiTheme="minorHAnsi" w:hint="eastAsia"/>
                <w:sz w:val="24"/>
                <w:szCs w:val="24"/>
              </w:rPr>
              <w:t>221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B77BE" w14:textId="6D3931E5" w:rsidR="00145D7C" w:rsidRDefault="008945A2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農曆春節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5D8C23" w14:textId="7CB7BF37" w:rsidR="00145D7C" w:rsidRDefault="008945A2" w:rsidP="00145D7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農曆春節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D60BEE" w14:textId="302F938C" w:rsidR="00145D7C" w:rsidRPr="008945A2" w:rsidRDefault="008945A2" w:rsidP="00145D7C">
            <w:pPr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農曆春節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9494FD" w14:textId="1364021E" w:rsidR="00145D7C" w:rsidRPr="00700D76" w:rsidRDefault="008945A2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245420" w14:textId="2C3C315C" w:rsidR="00145D7C" w:rsidRDefault="008945A2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農曆春節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C1B86" w14:textId="1C3E658C" w:rsidR="00145D7C" w:rsidRDefault="008945A2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農曆春節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78E3F5" w14:textId="20CA7E82" w:rsidR="00145D7C" w:rsidRPr="00A42EF1" w:rsidRDefault="008945A2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農曆春節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CE06A5" w14:textId="77777777" w:rsidR="00145D7C" w:rsidRPr="00A42EF1" w:rsidRDefault="00145D7C" w:rsidP="00145D7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1BD36" w14:textId="77777777" w:rsidR="00145D7C" w:rsidRPr="00500692" w:rsidRDefault="00FA149B" w:rsidP="00145D7C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A149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本周適逢農曆春節假期</w:t>
            </w:r>
          </w:p>
        </w:tc>
      </w:tr>
      <w:tr w:rsidR="00547842" w:rsidRPr="00547842" w14:paraId="46F15D5D" w14:textId="77777777" w:rsidTr="00F0483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71F93" w14:textId="77777777" w:rsidR="00547842" w:rsidRPr="00547842" w:rsidRDefault="00547842" w:rsidP="00547842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第3</w:t>
            </w:r>
            <w:proofErr w:type="gramStart"/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2DA32824" w14:textId="77777777" w:rsidR="00547842" w:rsidRPr="00547842" w:rsidRDefault="00547842" w:rsidP="00547842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47842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222</w:t>
            </w:r>
          </w:p>
          <w:p w14:paraId="6747A978" w14:textId="77777777" w:rsidR="00547842" w:rsidRPr="00547842" w:rsidRDefault="00547842" w:rsidP="00547842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433D49DE" w14:textId="77777777" w:rsidR="00547842" w:rsidRPr="00547842" w:rsidRDefault="00547842" w:rsidP="0054784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47842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7B672" w14:textId="2EC250D4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S-III-1：能提出問題並規劃探究活動以解決問題。</w:t>
            </w:r>
          </w:p>
          <w:p w14:paraId="427F2681" w14:textId="6FA39E11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S-III-3：能使用適當工具收集、紀錄、整理、解釋與表達資料。</w:t>
            </w:r>
          </w:p>
          <w:p w14:paraId="2147AB5B" w14:textId="72F3F632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S-III-5：能運用證據解釋自然</w:t>
            </w:r>
            <w:r w:rsidRPr="00547842">
              <w:rPr>
                <w:rFonts w:ascii="標楷體" w:eastAsia="標楷體" w:hAnsi="標楷體" w:cs="標楷體" w:hint="eastAsia"/>
                <w:color w:val="auto"/>
              </w:rPr>
              <w:lastRenderedPageBreak/>
              <w:t>現象或支持自己的觀點。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F5DCA21" w14:textId="2E3E135A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lastRenderedPageBreak/>
              <w:t>C-III-1-3：了解質量在化學變化中守恆的概念。</w:t>
            </w:r>
          </w:p>
          <w:p w14:paraId="55859680" w14:textId="2C37A292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C-III-1-2：認識常見化學變化與物理變化的差異。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64BC80" w14:textId="77777777" w:rsidR="00547842" w:rsidRPr="00547842" w:rsidRDefault="00547842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547842">
              <w:rPr>
                <w:rFonts w:ascii="標楷體" w:eastAsia="標楷體" w:hAnsi="標楷體" w:hint="eastAsia"/>
                <w:color w:val="auto"/>
              </w:rPr>
              <w:t>單元：</w:t>
            </w:r>
            <w:r w:rsidRPr="00691898">
              <w:rPr>
                <w:rFonts w:ascii="標楷體" w:eastAsia="標楷體" w:hAnsi="標楷體"/>
                <w:color w:val="auto"/>
              </w:rPr>
              <w:t>看不見的世界，看得見的規律</w:t>
            </w:r>
          </w:p>
          <w:p w14:paraId="6813CBEA" w14:textId="77777777" w:rsidR="00547842" w:rsidRPr="00547842" w:rsidRDefault="00547842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91898">
              <w:rPr>
                <w:rFonts w:ascii="標楷體" w:eastAsia="標楷體" w:hAnsi="標楷體"/>
                <w:color w:val="auto"/>
              </w:rPr>
              <w:t>主題：氣泡的質量去哪了？</w:t>
            </w:r>
          </w:p>
          <w:p w14:paraId="3F952788" w14:textId="77777777" w:rsidR="00547842" w:rsidRPr="00547842" w:rsidRDefault="00547842" w:rsidP="00630983">
            <w:pPr>
              <w:pStyle w:val="aff0"/>
              <w:numPr>
                <w:ilvl w:val="0"/>
                <w:numId w:val="4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691898">
              <w:rPr>
                <w:rFonts w:ascii="標楷體" w:eastAsia="標楷體" w:hAnsi="標楷體"/>
                <w:color w:val="auto"/>
              </w:rPr>
              <w:t>觀察影片：「可樂＋</w:t>
            </w:r>
            <w:proofErr w:type="gramStart"/>
            <w:r w:rsidRPr="00691898">
              <w:rPr>
                <w:rFonts w:ascii="標楷體" w:eastAsia="標楷體" w:hAnsi="標楷體"/>
                <w:color w:val="auto"/>
              </w:rPr>
              <w:t>曼妥思</w:t>
            </w:r>
            <w:proofErr w:type="gramEnd"/>
            <w:r w:rsidRPr="00691898">
              <w:rPr>
                <w:rFonts w:ascii="標楷體" w:eastAsia="標楷體" w:hAnsi="標楷體"/>
                <w:color w:val="auto"/>
              </w:rPr>
              <w:t>爆炸秀」，學生討論：氣體跑去哪？質量有改變嗎？</w:t>
            </w:r>
          </w:p>
          <w:p w14:paraId="2A47291D" w14:textId="77777777" w:rsidR="00547842" w:rsidRPr="00547842" w:rsidRDefault="00547842" w:rsidP="00630983">
            <w:pPr>
              <w:pStyle w:val="aff0"/>
              <w:numPr>
                <w:ilvl w:val="0"/>
                <w:numId w:val="4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設計兩組實驗：</w:t>
            </w:r>
            <w:r w:rsidRPr="00547842">
              <w:rPr>
                <w:rFonts w:ascii="標楷體" w:eastAsia="標楷體" w:hAnsi="標楷體" w:cs="標楷體"/>
                <w:color w:val="auto"/>
              </w:rPr>
              <w:br/>
            </w:r>
            <w:r w:rsidRPr="00547842">
              <w:rPr>
                <w:rFonts w:ascii="標楷體" w:eastAsia="標楷體" w:hAnsi="標楷體" w:cs="標楷體" w:hint="eastAsia"/>
                <w:color w:val="auto"/>
              </w:rPr>
              <w:t>利用「小蘇打粉+醋」的反應，一組放在密封袋中，另一組放在燒杯中，並觀察反應前後的質量變化。</w:t>
            </w:r>
          </w:p>
          <w:p w14:paraId="00EBA18B" w14:textId="73B4BA2E" w:rsidR="00547842" w:rsidRPr="00547842" w:rsidRDefault="00547842" w:rsidP="00630983">
            <w:pPr>
              <w:pStyle w:val="aff0"/>
              <w:numPr>
                <w:ilvl w:val="0"/>
                <w:numId w:val="4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lastRenderedPageBreak/>
              <w:t>進行數據分析，比較與課本內容的差異，討論使否有生活中的現象與這個狀況相似。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A0FA54" w14:textId="3E59C21D" w:rsidR="00547842" w:rsidRPr="00700D76" w:rsidRDefault="00547842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B0687F" w14:textId="58E8D668" w:rsidR="00547842" w:rsidRPr="00547842" w:rsidRDefault="0054784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實驗器材、電腦、投影機、學習單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5985E" w14:textId="63B81B73" w:rsidR="00547842" w:rsidRPr="00547842" w:rsidRDefault="00547842" w:rsidP="00630983">
            <w:pPr>
              <w:widowControl w:val="0"/>
              <w:spacing w:after="160" w:line="278" w:lineRule="auto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C31E74">
              <w:rPr>
                <w:rFonts w:ascii="標楷體" w:eastAsia="標楷體" w:hAnsi="標楷體"/>
                <w:color w:val="auto"/>
              </w:rPr>
              <w:t>探究式學習</w:t>
            </w:r>
            <w:r w:rsidRPr="00547842">
              <w:rPr>
                <w:rFonts w:ascii="標楷體" w:eastAsia="標楷體" w:hAnsi="標楷體" w:cs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合作學習</w:t>
            </w:r>
            <w:r w:rsidRPr="00547842">
              <w:rPr>
                <w:rFonts w:ascii="標楷體" w:eastAsia="標楷體" w:hAnsi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情境式學習</w:t>
            </w:r>
            <w:r w:rsidRPr="00547842">
              <w:rPr>
                <w:rFonts w:ascii="標楷體" w:eastAsia="標楷體" w:hAnsi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概念構圖與模型建構</w:t>
            </w:r>
            <w:r w:rsidRPr="00547842">
              <w:rPr>
                <w:rFonts w:ascii="標楷體" w:eastAsia="標楷體" w:hAnsi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任務導向學習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D32BE3" w14:textId="53755C47" w:rsidR="00547842" w:rsidRPr="00547842" w:rsidRDefault="0054784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AEA">
              <w:rPr>
                <w:rFonts w:ascii="標楷體" w:eastAsia="標楷體" w:hAnsi="標楷體"/>
              </w:rPr>
              <w:t>探究歷程評量</w:t>
            </w:r>
            <w:r w:rsidRPr="00684AEA">
              <w:rPr>
                <w:rFonts w:ascii="標楷體" w:eastAsia="標楷體" w:hAnsi="標楷體"/>
              </w:rPr>
              <w:br/>
            </w:r>
            <w:r w:rsidRPr="00547842">
              <w:rPr>
                <w:rFonts w:ascii="標楷體" w:eastAsia="標楷體" w:hAnsi="標楷體" w:cs="Segoe UI Emoji" w:hint="eastAsia"/>
              </w:rPr>
              <w:t>、</w:t>
            </w:r>
            <w:r w:rsidRPr="00684AEA">
              <w:rPr>
                <w:rFonts w:ascii="標楷體" w:eastAsia="標楷體" w:hAnsi="標楷體"/>
              </w:rPr>
              <w:t>小組成果發表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475FDC" w14:textId="1EE49460" w:rsidR="00547842" w:rsidRPr="00630983" w:rsidRDefault="001B472F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0983">
              <w:rPr>
                <w:rFonts w:ascii="標楷體" w:eastAsia="標楷體" w:hAnsi="標楷體"/>
              </w:rPr>
              <w:t>環境教育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53DD5" w14:textId="77777777" w:rsidR="00547842" w:rsidRPr="00547842" w:rsidRDefault="00547842" w:rsidP="0054784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1B91F617" w14:textId="77777777" w:rsidR="00547842" w:rsidRPr="00547842" w:rsidRDefault="00547842" w:rsidP="0054784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4784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0225-0226</w:t>
            </w:r>
          </w:p>
          <w:p w14:paraId="499A7E70" w14:textId="77777777" w:rsidR="00547842" w:rsidRPr="00547842" w:rsidRDefault="00547842" w:rsidP="0054784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4784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九年級第三次模擬考</w:t>
            </w:r>
          </w:p>
        </w:tc>
      </w:tr>
      <w:tr w:rsidR="00547842" w:rsidRPr="00547842" w14:paraId="1C87B328" w14:textId="77777777" w:rsidTr="00F0483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787FC" w14:textId="77777777" w:rsidR="00547842" w:rsidRPr="00547842" w:rsidRDefault="00547842" w:rsidP="00547842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第4</w:t>
            </w:r>
            <w:proofErr w:type="gramStart"/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3448A82A" w14:textId="77777777" w:rsidR="00547842" w:rsidRPr="00547842" w:rsidRDefault="00547842" w:rsidP="00547842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47842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301</w:t>
            </w:r>
          </w:p>
          <w:p w14:paraId="62681006" w14:textId="77777777" w:rsidR="00547842" w:rsidRPr="00547842" w:rsidRDefault="00547842" w:rsidP="00547842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4D3B9BEF" w14:textId="77777777" w:rsidR="00547842" w:rsidRPr="00547842" w:rsidRDefault="00547842" w:rsidP="0054784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47842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307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FBBE2" w14:textId="1438DE78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S-III-2：能建構、使用與評估模型來說明自然現象。</w:t>
            </w:r>
          </w:p>
          <w:p w14:paraId="1B67B554" w14:textId="64BB5046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S-III-4：能與他人合作進行探究活動並分享結果。</w:t>
            </w:r>
          </w:p>
          <w:p w14:paraId="02D9ECEE" w14:textId="01036D7E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S-III-6：能以圖像或模型理解科學原理。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E1502D" w14:textId="7DA8E0BD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C-III-1-4：了解物質是由原子或分子所組成，化學變化是由粒子的重新組合造成的。</w:t>
            </w:r>
          </w:p>
          <w:p w14:paraId="7D631669" w14:textId="52C2A048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C-III-1-5：能依原子組成解釋化學反應前後的變化。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7FBA51" w14:textId="77777777" w:rsidR="00547842" w:rsidRPr="00547842" w:rsidRDefault="00547842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547842">
              <w:rPr>
                <w:rFonts w:ascii="標楷體" w:eastAsia="標楷體" w:hAnsi="標楷體" w:hint="eastAsia"/>
                <w:color w:val="auto"/>
              </w:rPr>
              <w:t>單元：</w:t>
            </w:r>
            <w:r w:rsidRPr="00691898">
              <w:rPr>
                <w:rFonts w:ascii="標楷體" w:eastAsia="標楷體" w:hAnsi="標楷體"/>
                <w:color w:val="auto"/>
              </w:rPr>
              <w:t>看不見的世界，看得見的規律</w:t>
            </w:r>
          </w:p>
          <w:p w14:paraId="3A409479" w14:textId="77777777" w:rsidR="00547842" w:rsidRPr="00547842" w:rsidRDefault="00547842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691898">
              <w:rPr>
                <w:rFonts w:ascii="標楷體" w:eastAsia="標楷體" w:hAnsi="標楷體"/>
                <w:color w:val="auto"/>
              </w:rPr>
              <w:t>主題：看不見的粒子如何反應？</w:t>
            </w:r>
          </w:p>
          <w:p w14:paraId="667CEF63" w14:textId="77777777" w:rsidR="00547842" w:rsidRPr="00547842" w:rsidRDefault="00547842" w:rsidP="00630983">
            <w:pPr>
              <w:pStyle w:val="aff0"/>
              <w:numPr>
                <w:ilvl w:val="0"/>
                <w:numId w:val="4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691898">
              <w:rPr>
                <w:rFonts w:ascii="標楷體" w:eastAsia="標楷體" w:hAnsi="標楷體"/>
                <w:color w:val="auto"/>
              </w:rPr>
              <w:t>任務單：利用圖像預測哪些反應符合質量守恆？</w:t>
            </w:r>
          </w:p>
          <w:p w14:paraId="76ED994B" w14:textId="058A81E3" w:rsidR="00547842" w:rsidRPr="00547842" w:rsidRDefault="00547842" w:rsidP="00630983">
            <w:pPr>
              <w:pStyle w:val="aff0"/>
              <w:numPr>
                <w:ilvl w:val="0"/>
                <w:numId w:val="4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進行「原子再</w:t>
            </w:r>
            <w:proofErr w:type="gramStart"/>
            <w:r w:rsidRPr="00547842">
              <w:rPr>
                <w:rFonts w:ascii="標楷體" w:eastAsia="標楷體" w:hAnsi="標楷體" w:cs="標楷體" w:hint="eastAsia"/>
                <w:color w:val="auto"/>
              </w:rPr>
              <w:t>組合桌遊</w:t>
            </w:r>
            <w:proofErr w:type="gramEnd"/>
            <w:r w:rsidRPr="00547842">
              <w:rPr>
                <w:rFonts w:ascii="標楷體" w:eastAsia="標楷體" w:hAnsi="標楷體" w:cs="標楷體" w:hint="eastAsia"/>
                <w:color w:val="auto"/>
              </w:rPr>
              <w:t>」。利用課本附件進行遊戲，組合出數種化合物的組成。並檢查是否符合原子數守恆，比較與課本內容有何異同。</w:t>
            </w:r>
          </w:p>
          <w:p w14:paraId="5D5FC3F0" w14:textId="748DF87F" w:rsidR="00547842" w:rsidRPr="00547842" w:rsidRDefault="00547842" w:rsidP="00630983">
            <w:pPr>
              <w:pStyle w:val="aff0"/>
              <w:numPr>
                <w:ilvl w:val="0"/>
                <w:numId w:val="4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設計組合失敗的範例，並討論為何組合失敗。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ECC074" w14:textId="1478BA64" w:rsidR="00547842" w:rsidRPr="00700D76" w:rsidRDefault="00547842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9FFC0E" w14:textId="2F032A10" w:rsidR="00547842" w:rsidRPr="00547842" w:rsidRDefault="00547842" w:rsidP="0063098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課本附件、電腦、投影機、學習單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57DBB" w14:textId="4EE9C2F9" w:rsidR="00547842" w:rsidRPr="00547842" w:rsidRDefault="0054784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C31E74">
              <w:rPr>
                <w:rFonts w:ascii="標楷體" w:eastAsia="標楷體" w:hAnsi="標楷體"/>
                <w:color w:val="auto"/>
              </w:rPr>
              <w:t>探究式學習</w:t>
            </w:r>
            <w:r w:rsidRPr="00547842">
              <w:rPr>
                <w:rFonts w:ascii="標楷體" w:eastAsia="標楷體" w:hAnsi="標楷體" w:cs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合作學習</w:t>
            </w:r>
            <w:r w:rsidRPr="00547842">
              <w:rPr>
                <w:rFonts w:ascii="標楷體" w:eastAsia="標楷體" w:hAnsi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情境式學習</w:t>
            </w:r>
            <w:r w:rsidRPr="00547842">
              <w:rPr>
                <w:rFonts w:ascii="標楷體" w:eastAsia="標楷體" w:hAnsi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概念構圖與模型建構</w:t>
            </w:r>
            <w:r w:rsidRPr="00547842">
              <w:rPr>
                <w:rFonts w:ascii="標楷體" w:eastAsia="標楷體" w:hAnsi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任務導向學習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051DD6" w14:textId="00A5B7AE" w:rsidR="00547842" w:rsidRPr="00547842" w:rsidRDefault="0054784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AEA">
              <w:rPr>
                <w:rFonts w:ascii="標楷體" w:eastAsia="標楷體" w:hAnsi="標楷體"/>
              </w:rPr>
              <w:t>任務表現評量</w:t>
            </w:r>
            <w:r w:rsidRPr="00547842">
              <w:rPr>
                <w:rFonts w:ascii="標楷體" w:eastAsia="標楷體" w:hAnsi="標楷體" w:hint="eastAsia"/>
              </w:rPr>
              <w:t>、</w:t>
            </w:r>
            <w:r w:rsidRPr="00684AEA">
              <w:rPr>
                <w:rFonts w:ascii="標楷體" w:eastAsia="標楷體" w:hAnsi="標楷體"/>
              </w:rPr>
              <w:t xml:space="preserve"> 合作態度觀察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568FB6" w14:textId="656E172D" w:rsidR="00547842" w:rsidRPr="00630983" w:rsidRDefault="001B472F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0983">
              <w:rPr>
                <w:rFonts w:ascii="標楷體" w:eastAsia="標楷體" w:hAnsi="標楷體"/>
              </w:rPr>
              <w:t>科技</w:t>
            </w:r>
            <w:r w:rsidRPr="00630983">
              <w:rPr>
                <w:rFonts w:ascii="標楷體" w:eastAsia="標楷體" w:hAnsi="標楷體" w:hint="eastAsia"/>
              </w:rPr>
              <w:t>、</w:t>
            </w:r>
            <w:r w:rsidRPr="00630983">
              <w:rPr>
                <w:rFonts w:ascii="標楷體" w:eastAsia="標楷體" w:hAnsi="標楷體"/>
              </w:rPr>
              <w:t>資訊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3DB10" w14:textId="77777777" w:rsidR="00547842" w:rsidRPr="00547842" w:rsidRDefault="00547842" w:rsidP="0054784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47842" w:rsidRPr="00547842" w14:paraId="2C2B8783" w14:textId="77777777" w:rsidTr="00F0483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0BDCE" w14:textId="77777777" w:rsidR="00547842" w:rsidRPr="00547842" w:rsidRDefault="00547842" w:rsidP="00547842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第5</w:t>
            </w:r>
            <w:proofErr w:type="gramStart"/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5AAE4B1F" w14:textId="77777777" w:rsidR="00547842" w:rsidRPr="00547842" w:rsidRDefault="00547842" w:rsidP="00547842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47842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308</w:t>
            </w:r>
          </w:p>
          <w:p w14:paraId="6B84C272" w14:textId="77777777" w:rsidR="00547842" w:rsidRPr="00547842" w:rsidRDefault="00547842" w:rsidP="00547842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5F24759D" w14:textId="77777777" w:rsidR="00547842" w:rsidRPr="00547842" w:rsidRDefault="00547842" w:rsidP="0054784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47842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547842">
              <w:rPr>
                <w:rFonts w:ascii="標楷體" w:eastAsia="標楷體" w:hAnsi="標楷體" w:hint="eastAsia"/>
                <w:sz w:val="24"/>
                <w:szCs w:val="24"/>
              </w:rPr>
              <w:t>314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B645E" w14:textId="7B8C2900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S-III-2：能建構、使用與評估模型來說明自然現象。</w:t>
            </w:r>
          </w:p>
          <w:p w14:paraId="09C63A8D" w14:textId="4B0DE7FA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S-III-5：能運用證據解釋自然現象或支持自己的觀點。</w:t>
            </w:r>
          </w:p>
          <w:p w14:paraId="14C0FEF3" w14:textId="6F893450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S-III-6：能以圖像或模型理解科學原理。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35B60A5" w14:textId="0F8BBA1C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C-III-1-6：能計算簡單分子的分子量。</w:t>
            </w:r>
          </w:p>
          <w:p w14:paraId="4B016DDE" w14:textId="7E6F7060" w:rsidR="00547842" w:rsidRPr="00547842" w:rsidRDefault="00547842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C-III-1-4：了解物質是由原子所組成，可形成分子。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4ED472" w14:textId="77777777" w:rsidR="00547842" w:rsidRPr="00547842" w:rsidRDefault="00547842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547842">
              <w:rPr>
                <w:rFonts w:ascii="標楷體" w:eastAsia="標楷體" w:hAnsi="標楷體" w:hint="eastAsia"/>
                <w:color w:val="auto"/>
              </w:rPr>
              <w:t>單元：</w:t>
            </w:r>
            <w:r w:rsidRPr="00691898">
              <w:rPr>
                <w:rFonts w:ascii="標楷體" w:eastAsia="標楷體" w:hAnsi="標楷體"/>
                <w:color w:val="auto"/>
              </w:rPr>
              <w:t>看不見的世界，看得見的規律</w:t>
            </w:r>
          </w:p>
          <w:p w14:paraId="1C5BB83D" w14:textId="3BBF69D1" w:rsidR="00547842" w:rsidRPr="00547842" w:rsidRDefault="00547842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主題：</w:t>
            </w:r>
            <w:r w:rsidRPr="00691898">
              <w:rPr>
                <w:rFonts w:ascii="標楷體" w:eastAsia="標楷體" w:hAnsi="標楷體"/>
                <w:color w:val="auto"/>
              </w:rPr>
              <w:t>分子有多重？</w:t>
            </w:r>
            <w:r w:rsidRPr="00547842">
              <w:rPr>
                <w:rFonts w:ascii="標楷體" w:eastAsia="標楷體" w:hAnsi="標楷體" w:hint="eastAsia"/>
                <w:color w:val="auto"/>
              </w:rPr>
              <w:t>（分組競賽）</w:t>
            </w:r>
          </w:p>
          <w:p w14:paraId="74079FEF" w14:textId="2AEC0A23" w:rsidR="00547842" w:rsidRPr="00547842" w:rsidRDefault="00547842" w:rsidP="00630983">
            <w:pPr>
              <w:pStyle w:val="aff0"/>
              <w:numPr>
                <w:ilvl w:val="0"/>
                <w:numId w:val="4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每組製作指定分子模型（可用黏土、積木等），並讓各</w:t>
            </w:r>
            <w:proofErr w:type="gramStart"/>
            <w:r w:rsidRPr="00547842">
              <w:rPr>
                <w:rFonts w:ascii="標楷體" w:eastAsia="標楷體" w:hAnsi="標楷體" w:cs="標楷體" w:hint="eastAsia"/>
                <w:color w:val="auto"/>
              </w:rPr>
              <w:t>組互評最</w:t>
            </w:r>
            <w:proofErr w:type="gramEnd"/>
            <w:r w:rsidRPr="00547842">
              <w:rPr>
                <w:rFonts w:ascii="標楷體" w:eastAsia="標楷體" w:hAnsi="標楷體" w:cs="標楷體" w:hint="eastAsia"/>
                <w:color w:val="auto"/>
              </w:rPr>
              <w:t>美的分子。</w:t>
            </w:r>
          </w:p>
          <w:p w14:paraId="2DFA0263" w14:textId="64305EF2" w:rsidR="00547842" w:rsidRPr="00547842" w:rsidRDefault="00547842" w:rsidP="00630983">
            <w:pPr>
              <w:pStyle w:val="aff0"/>
              <w:numPr>
                <w:ilvl w:val="0"/>
                <w:numId w:val="4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每顆原子需標示原子量與質量，計算總分子量與總質量並展示結果。</w:t>
            </w:r>
          </w:p>
          <w:p w14:paraId="10E0C354" w14:textId="00ED82D6" w:rsidR="00547842" w:rsidRPr="00547842" w:rsidRDefault="00547842" w:rsidP="00630983">
            <w:pPr>
              <w:pStyle w:val="aff0"/>
              <w:numPr>
                <w:ilvl w:val="0"/>
                <w:numId w:val="4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利用磅秤進行驗證製作的分子佛行是否符合各組的計算結果。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B233A7" w14:textId="7693385C" w:rsidR="00547842" w:rsidRPr="00700D76" w:rsidRDefault="00547842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7441BE" w14:textId="03AE58FC" w:rsidR="00547842" w:rsidRPr="00547842" w:rsidRDefault="0054784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7842">
              <w:rPr>
                <w:rFonts w:ascii="標楷體" w:eastAsia="標楷體" w:hAnsi="標楷體" w:cs="標楷體" w:hint="eastAsia"/>
                <w:color w:val="auto"/>
              </w:rPr>
              <w:t>製作模型材料、美術工具、電腦、投影機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AF914" w14:textId="2A0A1102" w:rsidR="00547842" w:rsidRPr="00547842" w:rsidRDefault="0054784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C31E74">
              <w:rPr>
                <w:rFonts w:ascii="標楷體" w:eastAsia="標楷體" w:hAnsi="標楷體"/>
                <w:color w:val="auto"/>
              </w:rPr>
              <w:t>探究式學習</w:t>
            </w:r>
            <w:r w:rsidRPr="00547842">
              <w:rPr>
                <w:rFonts w:ascii="標楷體" w:eastAsia="標楷體" w:hAnsi="標楷體" w:cs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合作學習</w:t>
            </w:r>
            <w:r w:rsidRPr="00547842">
              <w:rPr>
                <w:rFonts w:ascii="標楷體" w:eastAsia="標楷體" w:hAnsi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情境式學習</w:t>
            </w:r>
            <w:r w:rsidRPr="00547842">
              <w:rPr>
                <w:rFonts w:ascii="標楷體" w:eastAsia="標楷體" w:hAnsi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概念構圖與模型建構</w:t>
            </w:r>
            <w:r w:rsidRPr="00547842">
              <w:rPr>
                <w:rFonts w:ascii="標楷體" w:eastAsia="標楷體" w:hAnsi="標楷體" w:hint="eastAsia"/>
                <w:color w:val="auto"/>
              </w:rPr>
              <w:t>、</w:t>
            </w:r>
            <w:r w:rsidRPr="00C31E74">
              <w:rPr>
                <w:rFonts w:ascii="標楷體" w:eastAsia="標楷體" w:hAnsi="標楷體"/>
                <w:color w:val="auto"/>
              </w:rPr>
              <w:t>任務導向學習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02530D" w14:textId="3A801DBC" w:rsidR="00547842" w:rsidRPr="00547842" w:rsidRDefault="0054784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84AEA">
              <w:rPr>
                <w:rFonts w:ascii="標楷體" w:eastAsia="標楷體" w:hAnsi="標楷體"/>
              </w:rPr>
              <w:t>創意作品評量</w:t>
            </w:r>
            <w:r w:rsidRPr="00547842">
              <w:rPr>
                <w:rFonts w:ascii="標楷體" w:eastAsia="標楷體" w:hAnsi="標楷體" w:hint="eastAsia"/>
              </w:rPr>
              <w:t>、</w:t>
            </w:r>
            <w:r w:rsidRPr="00684AEA">
              <w:rPr>
                <w:rFonts w:ascii="標楷體" w:eastAsia="標楷體" w:hAnsi="標楷體"/>
              </w:rPr>
              <w:br/>
              <w:t>簡報發表評量</w:t>
            </w:r>
            <w:r w:rsidRPr="00547842">
              <w:rPr>
                <w:rFonts w:ascii="標楷體" w:eastAsia="標楷體" w:hAnsi="標楷體" w:hint="eastAsia"/>
              </w:rPr>
              <w:t>、</w:t>
            </w:r>
            <w:r w:rsidRPr="00684AEA">
              <w:rPr>
                <w:rFonts w:ascii="標楷體" w:eastAsia="標楷體" w:hAnsi="標楷體"/>
              </w:rPr>
              <w:t xml:space="preserve"> 同儕回饋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38EAF2" w14:textId="58CE2BAA" w:rsidR="00547842" w:rsidRPr="00630983" w:rsidRDefault="001B472F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0983">
              <w:rPr>
                <w:rFonts w:ascii="標楷體" w:eastAsia="標楷體" w:hAnsi="標楷體"/>
              </w:rPr>
              <w:t>生涯規劃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A1BDB" w14:textId="77777777" w:rsidR="00547842" w:rsidRPr="00547842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47842" w14:paraId="0ECA07ED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A7619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F9157D3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315</w:t>
            </w:r>
          </w:p>
          <w:p w14:paraId="15E32314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5C57F8C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19216" w14:textId="77777777" w:rsidR="004342EF" w:rsidRPr="00543DCC" w:rsidRDefault="004342EF" w:rsidP="00630983">
            <w:pPr>
              <w:widowControl w:val="0"/>
              <w:spacing w:after="160" w:line="278" w:lineRule="auto"/>
              <w:jc w:val="left"/>
              <w:rPr>
                <w:rFonts w:ascii="標楷體" w:eastAsia="標楷體" w:hAnsi="標楷體"/>
                <w:color w:val="auto"/>
              </w:rPr>
            </w:pPr>
            <w:r w:rsidRPr="00543DCC">
              <w:rPr>
                <w:rFonts w:ascii="標楷體" w:eastAsia="標楷體" w:hAnsi="標楷體"/>
                <w:color w:val="auto"/>
              </w:rPr>
              <w:t>NVB-II-1：能以探究與實作的方式解釋自然現象</w:t>
            </w:r>
          </w:p>
          <w:p w14:paraId="44BAEA10" w14:textId="082E2AF7" w:rsidR="00547842" w:rsidRPr="00543DCC" w:rsidRDefault="004342E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/>
                <w:color w:val="auto"/>
              </w:rPr>
              <w:t>NVB-II-4：</w:t>
            </w:r>
            <w:proofErr w:type="gramStart"/>
            <w:r w:rsidRPr="00543DCC">
              <w:rPr>
                <w:rFonts w:ascii="標楷體" w:eastAsia="標楷體" w:hAnsi="標楷體"/>
                <w:color w:val="auto"/>
              </w:rPr>
              <w:t>能統整</w:t>
            </w:r>
            <w:proofErr w:type="gramEnd"/>
            <w:r w:rsidRPr="00543DCC">
              <w:rPr>
                <w:rFonts w:ascii="標楷體" w:eastAsia="標楷體" w:hAnsi="標楷體"/>
                <w:color w:val="auto"/>
              </w:rPr>
              <w:t>觀察與實驗資料，提出合理的解釋或推論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BA1B0E" w14:textId="646E2E4C" w:rsidR="004342EF" w:rsidRPr="00543DCC" w:rsidRDefault="004342EF" w:rsidP="00630983">
            <w:pPr>
              <w:widowControl w:val="0"/>
              <w:spacing w:after="160" w:line="278" w:lineRule="auto"/>
              <w:jc w:val="left"/>
              <w:rPr>
                <w:rFonts w:ascii="標楷體" w:eastAsia="標楷體" w:hAnsi="標楷體"/>
                <w:color w:val="auto"/>
              </w:rPr>
            </w:pPr>
            <w:r w:rsidRPr="00543DCC">
              <w:rPr>
                <w:rFonts w:ascii="標楷體" w:eastAsia="標楷體" w:hAnsi="標楷體"/>
                <w:color w:val="auto"/>
              </w:rPr>
              <w:t>VII-1-3 金屬的性質與用途</w:t>
            </w:r>
          </w:p>
          <w:p w14:paraId="28275927" w14:textId="77777777" w:rsidR="004342EF" w:rsidRPr="00543DCC" w:rsidRDefault="004342EF" w:rsidP="00630983">
            <w:pPr>
              <w:widowControl w:val="0"/>
              <w:spacing w:after="160" w:line="278" w:lineRule="auto"/>
              <w:jc w:val="left"/>
              <w:rPr>
                <w:rFonts w:ascii="標楷體" w:eastAsia="標楷體" w:hAnsi="標楷體"/>
                <w:color w:val="auto"/>
              </w:rPr>
            </w:pPr>
            <w:r w:rsidRPr="00543DCC">
              <w:rPr>
                <w:rFonts w:ascii="標楷體" w:eastAsia="標楷體" w:hAnsi="標楷體"/>
                <w:color w:val="auto"/>
              </w:rPr>
              <w:t>VII-2-1 物質變化的種類</w:t>
            </w:r>
          </w:p>
          <w:p w14:paraId="51B2373C" w14:textId="0893E824" w:rsidR="00547842" w:rsidRPr="00543DCC" w:rsidRDefault="004342EF" w:rsidP="00630983">
            <w:pPr>
              <w:widowControl w:val="0"/>
              <w:spacing w:after="160" w:line="278" w:lineRule="auto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/>
                <w:color w:val="auto"/>
              </w:rPr>
              <w:t>VII-2-3 化學反應條件與現象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C2447" w14:textId="77777777" w:rsidR="00547842" w:rsidRPr="00543DCC" w:rsidRDefault="001B472F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單元：</w:t>
            </w:r>
            <w:r w:rsidRPr="00543DCC">
              <w:rPr>
                <w:rFonts w:ascii="標楷體" w:eastAsia="標楷體" w:hAnsi="標楷體"/>
                <w:color w:val="auto"/>
              </w:rPr>
              <w:t>氧化世界大探究：從金屬反應到日常應用</w:t>
            </w:r>
          </w:p>
          <w:p w14:paraId="60036E7C" w14:textId="77777777" w:rsidR="001B472F" w:rsidRPr="00543DCC" w:rsidRDefault="001B472F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543DCC">
              <w:rPr>
                <w:rFonts w:ascii="標楷體" w:eastAsia="標楷體" w:hAnsi="標楷體" w:hint="eastAsia"/>
                <w:color w:val="auto"/>
              </w:rPr>
              <w:t>主題：金屬與氧的角力</w:t>
            </w:r>
            <w:proofErr w:type="gramStart"/>
            <w:r w:rsidRPr="00543DCC">
              <w:rPr>
                <w:rFonts w:ascii="標楷體" w:eastAsia="標楷體" w:hAnsi="標楷體" w:hint="eastAsia"/>
                <w:color w:val="auto"/>
              </w:rPr>
              <w:t>──</w:t>
            </w:r>
            <w:proofErr w:type="gramEnd"/>
            <w:r w:rsidRPr="00543DCC">
              <w:rPr>
                <w:rFonts w:ascii="標楷體" w:eastAsia="標楷體" w:hAnsi="標楷體" w:hint="eastAsia"/>
                <w:color w:val="auto"/>
              </w:rPr>
              <w:t>氧化反應探究</w:t>
            </w:r>
          </w:p>
          <w:p w14:paraId="13B060CC" w14:textId="77777777" w:rsidR="001B472F" w:rsidRPr="00543DCC" w:rsidRDefault="001B472F" w:rsidP="00630983">
            <w:pPr>
              <w:pStyle w:val="aff0"/>
              <w:numPr>
                <w:ilvl w:val="0"/>
                <w:numId w:val="4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引導問題：「為什麼戶外鐵欄杆容易生鏽？有辦法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讓鐵更耐用</w:t>
            </w:r>
            <w:proofErr w:type="gramEnd"/>
            <w:r w:rsidRPr="00543DCC">
              <w:rPr>
                <w:rFonts w:ascii="標楷體" w:eastAsia="標楷體" w:hAnsi="標楷體" w:cs="標楷體" w:hint="eastAsia"/>
                <w:color w:val="auto"/>
              </w:rPr>
              <w:t>嗎？」</w:t>
            </w:r>
          </w:p>
          <w:p w14:paraId="4C98DF63" w14:textId="5D36F5D9" w:rsidR="001B472F" w:rsidRPr="00543DCC" w:rsidRDefault="001B472F" w:rsidP="00630983">
            <w:pPr>
              <w:pStyle w:val="aff0"/>
              <w:numPr>
                <w:ilvl w:val="0"/>
                <w:numId w:val="4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設計「鏽蝕加速器」實驗：用鐵釘+水/鹽水/油+密封/打開空氣等條件，觀察鏽蝕快慢。</w:t>
            </w:r>
          </w:p>
          <w:p w14:paraId="3CFDE751" w14:textId="1B1E3014" w:rsidR="001B472F" w:rsidRPr="00543DCC" w:rsidRDefault="001B472F" w:rsidP="00630983">
            <w:pPr>
              <w:pStyle w:val="aff0"/>
              <w:numPr>
                <w:ilvl w:val="0"/>
                <w:numId w:val="4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觀察實驗狀況後，討論氧氣與水在鏽蝕中的角色；並引導學生思考：哪些生活設計是在防止氧化？為什麼汽車與橋梁需要保護層？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9FE531" w14:textId="3C913344" w:rsidR="00547842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286FAD" w14:textId="487A69AB" w:rsidR="00547842" w:rsidRPr="00543DCC" w:rsidRDefault="004342EF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實驗器材、電腦、投影機、學習單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128D3" w14:textId="232C9AE7" w:rsidR="00547842" w:rsidRPr="00543DCC" w:rsidRDefault="001C2643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問題導向學習、</w:t>
            </w:r>
            <w:r w:rsidRPr="00543DCC">
              <w:rPr>
                <w:rFonts w:ascii="標楷體" w:eastAsia="標楷體" w:hAnsi="標楷體" w:cs="標楷體" w:hint="eastAsia"/>
                <w:color w:val="auto"/>
              </w:rPr>
              <w:tab/>
              <w:t>探究式學習、合作學習、</w:t>
            </w:r>
            <w:r w:rsidRPr="00543DCC">
              <w:rPr>
                <w:rFonts w:ascii="標楷體" w:eastAsia="標楷體" w:hAnsi="標楷體" w:cs="標楷體" w:hint="eastAsia"/>
                <w:color w:val="auto"/>
              </w:rPr>
              <w:tab/>
              <w:t>科學紀錄與推論訓練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97EC7D" w14:textId="1F20EE26" w:rsidR="00547842" w:rsidRPr="00543DCC" w:rsidRDefault="00DF1280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hint="eastAsia"/>
                <w:color w:val="auto"/>
              </w:rPr>
              <w:t>實驗過程</w:t>
            </w:r>
            <w:r w:rsidRPr="00543DCC">
              <w:rPr>
                <w:rFonts w:ascii="標楷體" w:eastAsia="標楷體" w:hAnsi="標楷體"/>
                <w:color w:val="auto"/>
              </w:rPr>
              <w:t>評量</w:t>
            </w:r>
            <w:r w:rsidRPr="00543DCC">
              <w:rPr>
                <w:rFonts w:ascii="標楷體" w:eastAsia="標楷體" w:hAnsi="標楷體" w:hint="eastAsia"/>
                <w:color w:val="auto"/>
              </w:rPr>
              <w:t>、</w:t>
            </w:r>
            <w:r w:rsidRPr="00543DCC">
              <w:rPr>
                <w:rFonts w:ascii="標楷體" w:eastAsia="標楷體" w:hAnsi="標楷體"/>
                <w:color w:val="auto"/>
              </w:rPr>
              <w:t xml:space="preserve"> 同儕回饋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5835FA" w14:textId="0035ABA6" w:rsidR="00547842" w:rsidRPr="00543DCC" w:rsidRDefault="00543DCC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環境、能源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B84FF" w14:textId="77777777" w:rsidR="00547842" w:rsidRPr="00500692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47842" w14:paraId="38041606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EC80A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16D29A3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322</w:t>
            </w:r>
          </w:p>
          <w:p w14:paraId="73E30B62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8389F24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FDB1A" w14:textId="77777777" w:rsidR="004342EF" w:rsidRPr="00543DCC" w:rsidRDefault="004342EF" w:rsidP="00630983">
            <w:pPr>
              <w:widowControl w:val="0"/>
              <w:spacing w:after="160" w:line="278" w:lineRule="auto"/>
              <w:jc w:val="left"/>
              <w:rPr>
                <w:rFonts w:ascii="標楷體" w:eastAsia="標楷體" w:hAnsi="標楷體"/>
                <w:color w:val="auto"/>
              </w:rPr>
            </w:pPr>
            <w:r w:rsidRPr="00543DCC">
              <w:rPr>
                <w:rFonts w:ascii="標楷體" w:eastAsia="標楷體" w:hAnsi="標楷體"/>
                <w:color w:val="auto"/>
              </w:rPr>
              <w:t>NVB-II-2：能應用自然科學知識解釋生活中的現象與問題</w:t>
            </w:r>
          </w:p>
          <w:p w14:paraId="1665394F" w14:textId="77777777" w:rsidR="004342EF" w:rsidRPr="00543DCC" w:rsidRDefault="004342EF" w:rsidP="00630983">
            <w:pPr>
              <w:widowControl w:val="0"/>
              <w:spacing w:after="160" w:line="278" w:lineRule="auto"/>
              <w:jc w:val="left"/>
              <w:rPr>
                <w:rFonts w:ascii="標楷體" w:eastAsia="標楷體" w:hAnsi="標楷體"/>
                <w:color w:val="auto"/>
              </w:rPr>
            </w:pPr>
            <w:r w:rsidRPr="00543DCC">
              <w:rPr>
                <w:rFonts w:ascii="標楷體" w:eastAsia="標楷體" w:hAnsi="標楷體"/>
                <w:color w:val="auto"/>
              </w:rPr>
              <w:t>NVB-II-5：能提出假設、設計與執行實驗，以驗證科學概念</w:t>
            </w:r>
          </w:p>
          <w:p w14:paraId="5F3E21AF" w14:textId="77777777" w:rsidR="00547842" w:rsidRPr="00543DCC" w:rsidRDefault="00547842" w:rsidP="00630983">
            <w:pPr>
              <w:ind w:left="360" w:firstLine="0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D58759" w14:textId="4B7B989B" w:rsidR="004342EF" w:rsidRPr="00543DCC" w:rsidRDefault="004342E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VII-1-3 金屬的性質與用途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（</w:t>
            </w:r>
            <w:proofErr w:type="gramEnd"/>
            <w:r w:rsidRPr="00543DCC">
              <w:rPr>
                <w:rFonts w:ascii="標楷體" w:eastAsia="標楷體" w:hAnsi="標楷體" w:cs="標楷體" w:hint="eastAsia"/>
                <w:color w:val="auto"/>
              </w:rPr>
              <w:t>延伸：金屬的活性排序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）</w:t>
            </w:r>
            <w:proofErr w:type="gramEnd"/>
          </w:p>
          <w:p w14:paraId="66B6255D" w14:textId="3BBBD2BF" w:rsidR="004342EF" w:rsidRPr="00543DCC" w:rsidRDefault="004342E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VII-2-4 酸與金屬的反應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（</w:t>
            </w:r>
            <w:proofErr w:type="gramEnd"/>
            <w:r w:rsidRPr="00543DCC">
              <w:rPr>
                <w:rFonts w:ascii="標楷體" w:eastAsia="標楷體" w:hAnsi="標楷體" w:cs="標楷體" w:hint="eastAsia"/>
                <w:color w:val="auto"/>
              </w:rPr>
              <w:t>延伸：用來說明置換反應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）</w:t>
            </w:r>
            <w:proofErr w:type="gramEnd"/>
          </w:p>
          <w:p w14:paraId="6D9F2F35" w14:textId="5F95BA21" w:rsidR="00547842" w:rsidRPr="00543DCC" w:rsidRDefault="004342E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VII-2-5 簡單的化學反應類型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（</w:t>
            </w:r>
            <w:proofErr w:type="gramEnd"/>
            <w:r w:rsidRPr="00543DCC">
              <w:rPr>
                <w:rFonts w:ascii="標楷體" w:eastAsia="標楷體" w:hAnsi="標楷體" w:cs="標楷體" w:hint="eastAsia"/>
                <w:color w:val="auto"/>
              </w:rPr>
              <w:t>延伸：氧化還原的基本概念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）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84D70C" w14:textId="77777777" w:rsidR="00547842" w:rsidRPr="00543DCC" w:rsidRDefault="001B472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單元：氧化世界大探究：從金屬反應到日常應用</w:t>
            </w:r>
          </w:p>
          <w:p w14:paraId="5EAF380F" w14:textId="77777777" w:rsidR="001B472F" w:rsidRPr="00543DCC" w:rsidRDefault="001B472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主題：金屬爭鋒！氧化活性與還原反應</w:t>
            </w:r>
          </w:p>
          <w:p w14:paraId="2AEED620" w14:textId="39DAB030" w:rsidR="001B472F" w:rsidRPr="00543DCC" w:rsidRDefault="001B472F" w:rsidP="00630983">
            <w:pPr>
              <w:pStyle w:val="aff0"/>
              <w:numPr>
                <w:ilvl w:val="0"/>
                <w:numId w:val="5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引導問題：鋁鍋和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鐵鍋哪一個</w:t>
            </w:r>
            <w:proofErr w:type="gramEnd"/>
            <w:r w:rsidRPr="00543DCC">
              <w:rPr>
                <w:rFonts w:ascii="標楷體" w:eastAsia="標楷體" w:hAnsi="標楷體" w:cs="標楷體" w:hint="eastAsia"/>
                <w:color w:val="auto"/>
              </w:rPr>
              <w:t>比較容易壞？跟它們‘搶氧’的能力有關嗎？」</w:t>
            </w:r>
          </w:p>
          <w:p w14:paraId="030D8A78" w14:textId="7FE528E2" w:rsidR="001B472F" w:rsidRPr="00543DCC" w:rsidRDefault="001B472F" w:rsidP="00630983">
            <w:pPr>
              <w:pStyle w:val="aff0"/>
              <w:numPr>
                <w:ilvl w:val="0"/>
                <w:numId w:val="5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實驗觀察：</w:t>
            </w:r>
            <w:r w:rsidRPr="00543DCC">
              <w:rPr>
                <w:rFonts w:ascii="標楷體" w:eastAsia="標楷體" w:hAnsi="標楷體" w:cs="標楷體"/>
                <w:color w:val="auto"/>
              </w:rPr>
              <w:br/>
            </w:r>
            <w:r w:rsidRPr="00543DCC">
              <w:rPr>
                <w:rFonts w:ascii="標楷體" w:eastAsia="標楷體" w:hAnsi="標楷體" w:cs="標楷體" w:hint="eastAsia"/>
                <w:color w:val="auto"/>
              </w:rPr>
              <w:t>一、金屬與硫酸銅反應（使用鐵、鋁、鋅與銅）</w:t>
            </w:r>
            <w:r w:rsidRPr="00543DCC">
              <w:rPr>
                <w:rFonts w:ascii="標楷體" w:eastAsia="標楷體" w:hAnsi="標楷體" w:cs="標楷體"/>
                <w:color w:val="auto"/>
              </w:rPr>
              <w:br/>
            </w:r>
            <w:r w:rsidRPr="00543DCC">
              <w:rPr>
                <w:rFonts w:ascii="標楷體" w:eastAsia="標楷體" w:hAnsi="標楷體" w:cs="標楷體" w:hint="eastAsia"/>
                <w:color w:val="auto"/>
              </w:rPr>
              <w:t>二、金屬間置換反應（如鋅片插入硫酸銅溶液）</w:t>
            </w:r>
          </w:p>
          <w:p w14:paraId="0EE2EF08" w14:textId="5DA35E4F" w:rsidR="001B472F" w:rsidRPr="00543DCC" w:rsidRDefault="001B472F" w:rsidP="00630983">
            <w:pPr>
              <w:pStyle w:val="aff0"/>
              <w:numPr>
                <w:ilvl w:val="0"/>
                <w:numId w:val="5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討論實驗結果，並試圖排列金屬活性順序，建立活性強的金屬容易被氧化的概念。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F8B33D" w14:textId="29689703" w:rsidR="00547842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0100E2" w14:textId="1B34ADF3" w:rsidR="00547842" w:rsidRPr="00543DCC" w:rsidRDefault="004342EF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實驗器材、電腦、投影機、學習單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DBB51" w14:textId="4D9AB97D" w:rsidR="001C2643" w:rsidRPr="00543DCC" w:rsidRDefault="001C2643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實驗操作與歸納法學習、</w:t>
            </w:r>
            <w:r w:rsidRPr="00543DCC">
              <w:rPr>
                <w:rFonts w:ascii="標楷體" w:eastAsia="標楷體" w:hAnsi="標楷體" w:cs="標楷體" w:hint="eastAsia"/>
                <w:color w:val="auto"/>
              </w:rPr>
              <w:tab/>
              <w:t>概念構圖、</w:t>
            </w:r>
            <w:r w:rsidRPr="00543DCC">
              <w:rPr>
                <w:rFonts w:ascii="標楷體" w:eastAsia="標楷體" w:hAnsi="標楷體" w:cs="標楷體" w:hint="eastAsia"/>
                <w:color w:val="auto"/>
              </w:rPr>
              <w:tab/>
              <w:t>小組合作與角色分工、類比學習</w:t>
            </w:r>
          </w:p>
          <w:p w14:paraId="638B89C8" w14:textId="74E908FB" w:rsidR="00547842" w:rsidRPr="00543DCC" w:rsidRDefault="0054784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31B9E2" w14:textId="39E03EA5" w:rsidR="00547842" w:rsidRPr="00543DCC" w:rsidRDefault="00DF1280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hint="eastAsia"/>
                <w:color w:val="auto"/>
              </w:rPr>
              <w:t>實驗過程</w:t>
            </w:r>
            <w:r w:rsidRPr="00543DCC">
              <w:rPr>
                <w:rFonts w:ascii="標楷體" w:eastAsia="標楷體" w:hAnsi="標楷體"/>
                <w:color w:val="auto"/>
              </w:rPr>
              <w:t>評量</w:t>
            </w:r>
            <w:r w:rsidRPr="00543DCC">
              <w:rPr>
                <w:rFonts w:ascii="標楷體" w:eastAsia="標楷體" w:hAnsi="標楷體" w:hint="eastAsia"/>
                <w:color w:val="auto"/>
              </w:rPr>
              <w:t>、</w:t>
            </w:r>
            <w:r w:rsidRPr="00543DCC">
              <w:rPr>
                <w:rFonts w:ascii="標楷體" w:eastAsia="標楷體" w:hAnsi="標楷體"/>
                <w:color w:val="auto"/>
              </w:rPr>
              <w:t xml:space="preserve"> 同儕回饋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B51973" w14:textId="26EBB619" w:rsidR="00547842" w:rsidRPr="00543DCC" w:rsidRDefault="00543DCC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科技、能源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E1E7A" w14:textId="77777777" w:rsidR="00547842" w:rsidRPr="00500692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47842" w14:paraId="76F08EF1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DA6A5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F7EBFD6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0329</w:t>
            </w:r>
          </w:p>
          <w:p w14:paraId="1C9261EA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6C31A70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63602" w14:textId="3B2676D5" w:rsidR="004342EF" w:rsidRPr="00543DCC" w:rsidRDefault="004342E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NVB-II-3：能關心自然與科技對人類社會之影響</w:t>
            </w:r>
          </w:p>
          <w:p w14:paraId="3EB2EED3" w14:textId="01405D80" w:rsidR="004342EF" w:rsidRPr="00543DCC" w:rsidRDefault="004342E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NVB-II-6：能尊重科學活動中不同的觀點與角色分工</w:t>
            </w:r>
          </w:p>
          <w:p w14:paraId="350CEC36" w14:textId="77777777" w:rsidR="00547842" w:rsidRDefault="004342E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NVA-II-1：能反思科學與性別的關係，促進性別平權（跨領域素養）</w:t>
            </w:r>
          </w:p>
          <w:p w14:paraId="75D9F8A6" w14:textId="106079A9" w:rsidR="005D3949" w:rsidRPr="00543DCC" w:rsidRDefault="005D3949" w:rsidP="00630983">
            <w:pPr>
              <w:jc w:val="left"/>
              <w:rPr>
                <w:rFonts w:ascii="標楷體" w:eastAsia="標楷體" w:hAnsi="標楷體" w:cs="標楷體" w:hint="eastAsia"/>
                <w:color w:val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DB3815" w14:textId="33FEA005" w:rsidR="004342EF" w:rsidRPr="00543DCC" w:rsidRDefault="004342E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VII-2-5 簡單的化學反應類型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（</w:t>
            </w:r>
            <w:proofErr w:type="gramEnd"/>
            <w:r w:rsidRPr="00543DCC">
              <w:rPr>
                <w:rFonts w:ascii="標楷體" w:eastAsia="標楷體" w:hAnsi="標楷體" w:cs="標楷體" w:hint="eastAsia"/>
                <w:color w:val="auto"/>
              </w:rPr>
              <w:t>延伸：以漂白為例講解氧化反應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）</w:t>
            </w:r>
            <w:proofErr w:type="gramEnd"/>
          </w:p>
          <w:p w14:paraId="462500D3" w14:textId="239BAAE9" w:rsidR="00547842" w:rsidRPr="00543DCC" w:rsidRDefault="004342E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VII-3-2 自然科學與生活科技的關聯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（</w:t>
            </w:r>
            <w:proofErr w:type="gramEnd"/>
            <w:r w:rsidRPr="00543DCC">
              <w:rPr>
                <w:rFonts w:ascii="標楷體" w:eastAsia="標楷體" w:hAnsi="標楷體" w:cs="標楷體" w:hint="eastAsia"/>
                <w:color w:val="auto"/>
              </w:rPr>
              <w:t>延伸：清潔劑應用</w:t>
            </w:r>
            <w:proofErr w:type="gramStart"/>
            <w:r w:rsidRPr="00543DCC">
              <w:rPr>
                <w:rFonts w:ascii="標楷體" w:eastAsia="標楷體" w:hAnsi="標楷體" w:cs="標楷體" w:hint="eastAsia"/>
                <w:color w:val="auto"/>
              </w:rPr>
              <w:t>）</w:t>
            </w:r>
            <w:proofErr w:type="gramEnd"/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9C2CFB" w14:textId="77777777" w:rsidR="001B472F" w:rsidRPr="00543DCC" w:rsidRDefault="001B472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單元：氧化世界大探究：從金屬反應到日常應用</w:t>
            </w:r>
          </w:p>
          <w:p w14:paraId="31D51306" w14:textId="77777777" w:rsidR="00547842" w:rsidRPr="00543DCC" w:rsidRDefault="001B472F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主題：</w:t>
            </w:r>
            <w:r w:rsidR="004342EF" w:rsidRPr="00543DCC">
              <w:rPr>
                <w:rFonts w:ascii="標楷體" w:eastAsia="標楷體" w:hAnsi="標楷體" w:cs="標楷體" w:hint="eastAsia"/>
                <w:color w:val="auto"/>
              </w:rPr>
              <w:t>還原偏見？從漂白原理談氧化還原與性別議題</w:t>
            </w:r>
          </w:p>
          <w:p w14:paraId="017E07E7" w14:textId="3DD855EF" w:rsidR="004342EF" w:rsidRPr="00543DCC" w:rsidRDefault="004342EF" w:rsidP="00630983">
            <w:pPr>
              <w:pStyle w:val="aff0"/>
              <w:numPr>
                <w:ilvl w:val="0"/>
                <w:numId w:val="5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情境導入提問：「你家裡是誰負責洗衣？誰買清潔用品？這和性別有關嗎？」。並播放社會觀察短片：「清潔廣告中女性角色比例分析」</w:t>
            </w:r>
          </w:p>
          <w:p w14:paraId="23B16753" w14:textId="43E72235" w:rsidR="004342EF" w:rsidRPr="00543DCC" w:rsidRDefault="004342EF" w:rsidP="00630983">
            <w:pPr>
              <w:pStyle w:val="aff0"/>
              <w:numPr>
                <w:ilvl w:val="0"/>
                <w:numId w:val="5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氧化還原漂白實驗：使用漂白水+墨水、碘酒+澱粉，觀察顏色消失或改變。並解釋氧化劑可以對衣物漂白的原理。</w:t>
            </w:r>
          </w:p>
          <w:p w14:paraId="149D76B2" w14:textId="62C1FFC4" w:rsidR="004342EF" w:rsidRPr="00543DCC" w:rsidRDefault="004342EF" w:rsidP="00630983">
            <w:pPr>
              <w:pStyle w:val="aff0"/>
              <w:numPr>
                <w:ilvl w:val="0"/>
                <w:numId w:val="5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小組討論與性別議題反思：家務勞動與性別之間的關聯，並讓學生分享與討論自身觀察與經驗。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F4E8C" w14:textId="2C7629BB" w:rsidR="00547842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D5406D" w14:textId="231A5760" w:rsidR="00547842" w:rsidRPr="00543DCC" w:rsidRDefault="001C2643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實驗器材、電腦、投影機、學習單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58145" w14:textId="44A48D00" w:rsidR="00547842" w:rsidRPr="00543DCC" w:rsidRDefault="001C2643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跨領域學習、情境模擬與批判思考、</w:t>
            </w:r>
            <w:r w:rsidRPr="00543DCC">
              <w:rPr>
                <w:rFonts w:ascii="標楷體" w:eastAsia="標楷體" w:hAnsi="標楷體" w:cs="標楷體" w:hint="eastAsia"/>
                <w:color w:val="auto"/>
              </w:rPr>
              <w:tab/>
              <w:t>創意思考與任務導向學習、</w:t>
            </w:r>
            <w:r w:rsidRPr="00543DCC">
              <w:rPr>
                <w:rFonts w:ascii="標楷體" w:eastAsia="標楷體" w:hAnsi="標楷體" w:cs="標楷體" w:hint="eastAsia"/>
                <w:color w:val="auto"/>
              </w:rPr>
              <w:tab/>
              <w:t>討論與同儕回饋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0D0E94" w14:textId="608F2504" w:rsidR="00547842" w:rsidRPr="00543DCC" w:rsidRDefault="00DF1280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hint="eastAsia"/>
                <w:color w:val="auto"/>
              </w:rPr>
              <w:t>實驗過程</w:t>
            </w:r>
            <w:r w:rsidRPr="00543DCC">
              <w:rPr>
                <w:rFonts w:ascii="標楷體" w:eastAsia="標楷體" w:hAnsi="標楷體"/>
                <w:color w:val="auto"/>
              </w:rPr>
              <w:t>評量</w:t>
            </w:r>
            <w:r w:rsidRPr="00543DCC">
              <w:rPr>
                <w:rFonts w:ascii="標楷體" w:eastAsia="標楷體" w:hAnsi="標楷體" w:hint="eastAsia"/>
                <w:color w:val="auto"/>
              </w:rPr>
              <w:t>、</w:t>
            </w:r>
            <w:r w:rsidRPr="00543DCC">
              <w:rPr>
                <w:rFonts w:ascii="標楷體" w:eastAsia="標楷體" w:hAnsi="標楷體"/>
                <w:color w:val="auto"/>
              </w:rPr>
              <w:t xml:space="preserve"> 同儕回饋</w:t>
            </w:r>
            <w:r w:rsidRPr="00543DCC">
              <w:rPr>
                <w:rFonts w:ascii="標楷體" w:eastAsia="標楷體" w:hAnsi="標楷體" w:hint="eastAsia"/>
                <w:color w:val="auto"/>
              </w:rPr>
              <w:t>、</w:t>
            </w:r>
            <w:r w:rsidR="00564D81" w:rsidRPr="00543DCC">
              <w:rPr>
                <w:rFonts w:ascii="標楷體" w:eastAsia="標楷體" w:hAnsi="標楷體"/>
                <w:color w:val="auto"/>
              </w:rPr>
              <w:t>態度觀察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F52DCB" w14:textId="39886C42" w:rsidR="00547842" w:rsidRPr="00543DCC" w:rsidRDefault="004342EF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543DCC">
              <w:rPr>
                <w:rFonts w:ascii="標楷體" w:eastAsia="標楷體" w:hAnsi="標楷體" w:cs="標楷體" w:hint="eastAsia"/>
                <w:color w:val="auto"/>
              </w:rPr>
              <w:t>性別議題</w:t>
            </w:r>
            <w:r w:rsidR="00543DCC" w:rsidRPr="00543DCC">
              <w:rPr>
                <w:rFonts w:ascii="標楷體" w:eastAsia="標楷體" w:hAnsi="標楷體" w:cs="標楷體" w:hint="eastAsia"/>
                <w:color w:val="auto"/>
              </w:rPr>
              <w:t>、家庭教育、品德教育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A790C" w14:textId="77777777" w:rsidR="00547842" w:rsidRPr="00DC778B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第一次段考</w:t>
            </w:r>
          </w:p>
          <w:p w14:paraId="0D3292F6" w14:textId="77777777" w:rsidR="00547842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0401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0402</w:t>
            </w:r>
          </w:p>
          <w:p w14:paraId="683C936C" w14:textId="77777777" w:rsidR="00547842" w:rsidRPr="00500692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C14E51" w14:paraId="3CE73926" w14:textId="77777777" w:rsidTr="00691575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8A54C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1D9FDE5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0405</w:t>
            </w:r>
          </w:p>
          <w:p w14:paraId="12EE1741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2FEE304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57F875" w14:textId="51A5BEE9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7C543B">
              <w:rPr>
                <w:rFonts w:ascii="標楷體" w:eastAsia="標楷體" w:hAnsi="標楷體"/>
                <w:color w:val="auto"/>
              </w:rPr>
              <w:t>NSc-II-1 能提出問題與假設，規劃並執行實驗或調查，並能根據證據做出推論。</w:t>
            </w:r>
            <w:r w:rsidRPr="007C543B">
              <w:rPr>
                <w:rFonts w:ascii="標楷體" w:eastAsia="標楷體" w:hAnsi="標楷體"/>
                <w:color w:val="auto"/>
              </w:rPr>
              <w:br/>
              <w:t>NSc-II-7 能從生活經驗中發現問題，並運用科學方法加以解決。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E3587A" w14:textId="7540B334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7C543B">
              <w:rPr>
                <w:rFonts w:ascii="標楷體" w:eastAsia="標楷體" w:hAnsi="標楷體"/>
                <w:color w:val="auto"/>
              </w:rPr>
              <w:t>INc-II-5 不同物質在水中的溶解情形與其性質（如導電性）有關。</w:t>
            </w:r>
            <w:r w:rsidRPr="007C543B">
              <w:rPr>
                <w:rFonts w:ascii="標楷體" w:eastAsia="標楷體" w:hAnsi="標楷體"/>
                <w:color w:val="auto"/>
              </w:rPr>
              <w:br/>
              <w:t>PCc-II-9 溶液的導電性與其所含的離子有關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6034B2" w14:textId="77777777" w:rsidR="00C14E51" w:rsidRPr="00196892" w:rsidRDefault="00C14E51" w:rsidP="0063098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單元:</w:t>
            </w:r>
            <w:r w:rsidRPr="00196892">
              <w:rPr>
                <w:rFonts w:ascii="標楷體" w:eastAsia="標楷體" w:hAnsi="標楷體"/>
                <w:color w:val="auto"/>
              </w:rPr>
              <w:t xml:space="preserve"> </w:t>
            </w:r>
            <w:r w:rsidRPr="00196892">
              <w:rPr>
                <w:rFonts w:ascii="標楷體" w:eastAsia="標楷體" w:hAnsi="標楷體" w:cs="標楷體"/>
                <w:color w:val="auto"/>
              </w:rPr>
              <w:t>生活裡的隱形化學家</w:t>
            </w:r>
          </w:p>
          <w:p w14:paraId="13BCAA53" w14:textId="77777777" w:rsidR="00C14E51" w:rsidRPr="00196892" w:rsidRDefault="00C14E51" w:rsidP="0063098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主題：能量水真的補電解質嗎？</w:t>
            </w:r>
          </w:p>
          <w:p w14:paraId="50357F77" w14:textId="77777777" w:rsidR="00C14E51" w:rsidRPr="00196892" w:rsidRDefault="00C14E51" w:rsidP="0063098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2C711D00" w14:textId="1FA31719" w:rsidR="00C14E51" w:rsidRPr="00196892" w:rsidRDefault="00C14E51" w:rsidP="0063098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1.準備飲品：礦泉水、運動飲料（如寶礦力）、能量飲（如蠻牛）、果汁、可樂、</w:t>
            </w:r>
            <w:proofErr w:type="gramStart"/>
            <w:r w:rsidRPr="00196892">
              <w:rPr>
                <w:rFonts w:ascii="標楷體" w:eastAsia="標楷體" w:hAnsi="標楷體" w:cs="標楷體" w:hint="eastAsia"/>
                <w:color w:val="auto"/>
              </w:rPr>
              <w:t>手搖飲等</w:t>
            </w:r>
            <w:proofErr w:type="gramEnd"/>
            <w:r w:rsidRPr="00196892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0A72537B" w14:textId="4EB9E83B" w:rsidR="00C14E51" w:rsidRPr="00196892" w:rsidRDefault="00C14E51" w:rsidP="0063098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2.學生設計導電測試法：用燈泡或數位</w:t>
            </w:r>
            <w:proofErr w:type="gramStart"/>
            <w:r w:rsidRPr="00196892">
              <w:rPr>
                <w:rFonts w:ascii="標楷體" w:eastAsia="標楷體" w:hAnsi="標楷體" w:cs="標楷體" w:hint="eastAsia"/>
                <w:color w:val="auto"/>
              </w:rPr>
              <w:t>電導計測試</w:t>
            </w:r>
            <w:proofErr w:type="gramEnd"/>
            <w:r w:rsidRPr="00196892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  <w:p w14:paraId="40C60E19" w14:textId="4D0F0A95" w:rsidR="00C14E51" w:rsidRPr="00196892" w:rsidRDefault="00C14E51" w:rsidP="0063098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3.結果分析與發表：建立飲品導電排行榜，分析「導電＝有電解質嗎？」。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79D64" w14:textId="4C2BA407" w:rsidR="00C14E51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FDC3AB" w14:textId="1D167988" w:rsidR="00C14E51" w:rsidRPr="00196892" w:rsidRDefault="00C14E51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實驗材料（以生活素材為主）、</w:t>
            </w:r>
            <w:r w:rsidR="00063F7E" w:rsidRPr="00196892">
              <w:rPr>
                <w:rFonts w:ascii="標楷體" w:eastAsia="標楷體" w:hAnsi="標楷體" w:cs="標楷體" w:hint="eastAsia"/>
                <w:color w:val="auto"/>
              </w:rPr>
              <w:t>電腦、投影機、媒體素材。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855C1" w14:textId="013DA268" w:rsidR="00C14E51" w:rsidRPr="00196892" w:rsidRDefault="00063F7E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引導式探究、數據紀錄與圖表製作、</w:t>
            </w:r>
            <w:r w:rsidRPr="00196892">
              <w:rPr>
                <w:rFonts w:ascii="標楷體" w:eastAsia="標楷體" w:hAnsi="標楷體" w:cs="標楷體" w:hint="eastAsia"/>
                <w:color w:val="auto"/>
              </w:rPr>
              <w:tab/>
              <w:t>媒體素養培養、</w:t>
            </w:r>
            <w:r w:rsidRPr="00196892">
              <w:rPr>
                <w:rFonts w:ascii="標楷體" w:eastAsia="標楷體" w:hAnsi="標楷體" w:cs="標楷體" w:hint="eastAsia"/>
                <w:color w:val="auto"/>
              </w:rPr>
              <w:tab/>
              <w:t>小組討論與發表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0EB6C3" w14:textId="23C614D6" w:rsidR="00C14E51" w:rsidRPr="00196892" w:rsidRDefault="00063F7E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實驗歷程與紀錄評量、</w:t>
            </w:r>
            <w:r w:rsidRPr="00196892"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196892">
              <w:rPr>
                <w:rFonts w:ascii="標楷體" w:eastAsia="標楷體" w:hAnsi="標楷體" w:cs="標楷體" w:hint="eastAsia"/>
                <w:color w:val="auto"/>
              </w:rPr>
              <w:t>成果發表與分析說明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63506" w14:textId="46630BBE" w:rsidR="00C14E51" w:rsidRPr="00196892" w:rsidRDefault="0019689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7C543B">
              <w:rPr>
                <w:rFonts w:ascii="標楷體" w:eastAsia="標楷體" w:hAnsi="標楷體"/>
                <w:color w:val="auto"/>
              </w:rPr>
              <w:t>科技</w:t>
            </w:r>
            <w:r w:rsidRPr="00196892">
              <w:rPr>
                <w:rFonts w:ascii="標楷體" w:eastAsia="標楷體" w:hAnsi="標楷體" w:hint="eastAsia"/>
                <w:color w:val="auto"/>
              </w:rPr>
              <w:t>、</w:t>
            </w:r>
            <w:r w:rsidRPr="007C543B">
              <w:rPr>
                <w:rFonts w:ascii="標楷體" w:eastAsia="標楷體" w:hAnsi="標楷體"/>
                <w:color w:val="auto"/>
              </w:rPr>
              <w:t>資訊</w:t>
            </w:r>
            <w:r w:rsidRPr="00196892">
              <w:rPr>
                <w:rFonts w:ascii="標楷體" w:eastAsia="標楷體" w:hAnsi="標楷體" w:hint="eastAsia"/>
                <w:color w:val="auto"/>
              </w:rPr>
              <w:t>、</w:t>
            </w:r>
            <w:r w:rsidRPr="007C543B">
              <w:rPr>
                <w:rFonts w:ascii="標楷體" w:eastAsia="標楷體" w:hAnsi="標楷體"/>
                <w:color w:val="auto"/>
              </w:rPr>
              <w:t>閱讀素養</w:t>
            </w:r>
            <w:r w:rsidRPr="007C543B">
              <w:rPr>
                <w:rFonts w:ascii="標楷體" w:eastAsia="標楷體" w:hAnsi="標楷體"/>
                <w:color w:val="auto"/>
              </w:rPr>
              <w:br/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D0D62" w14:textId="77777777" w:rsidR="00C14E51" w:rsidRPr="00500692" w:rsidRDefault="00C14E51" w:rsidP="00C14E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C14E51" w14:paraId="5EA725A3" w14:textId="77777777" w:rsidTr="00907164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84AC3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0A8DA28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0412</w:t>
            </w:r>
          </w:p>
          <w:p w14:paraId="28C5F6AA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D94B232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850B38" w14:textId="18E3E982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7C543B">
              <w:rPr>
                <w:rFonts w:ascii="標楷體" w:eastAsia="標楷體" w:hAnsi="標楷體"/>
                <w:color w:val="auto"/>
              </w:rPr>
              <w:t>NSc-II-2 能使用感官、儀器與工具觀察自然現象與收集資料。</w:t>
            </w:r>
            <w:r w:rsidRPr="007C543B">
              <w:rPr>
                <w:rFonts w:ascii="標楷體" w:eastAsia="標楷體" w:hAnsi="標楷體"/>
                <w:color w:val="auto"/>
              </w:rPr>
              <w:br/>
              <w:t>NSc-II-8 能覺察性別或文化差異對科學活動的影響與貢獻（性別議題對應）。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0C4220" w14:textId="0E50B8E6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7C543B">
              <w:rPr>
                <w:rFonts w:ascii="標楷體" w:eastAsia="標楷體" w:hAnsi="標楷體"/>
                <w:color w:val="auto"/>
              </w:rPr>
              <w:t>PCc-II-10 酸</w:t>
            </w:r>
            <w:proofErr w:type="gramStart"/>
            <w:r w:rsidRPr="007C543B">
              <w:rPr>
                <w:rFonts w:ascii="標楷體" w:eastAsia="標楷體" w:hAnsi="標楷體"/>
                <w:color w:val="auto"/>
              </w:rPr>
              <w:t>與鹼會</w:t>
            </w:r>
            <w:proofErr w:type="gramEnd"/>
            <w:r w:rsidRPr="007C543B">
              <w:rPr>
                <w:rFonts w:ascii="標楷體" w:eastAsia="標楷體" w:hAnsi="標楷體"/>
                <w:color w:val="auto"/>
              </w:rPr>
              <w:t>改變某些指示劑的顏色。</w:t>
            </w:r>
            <w:r w:rsidRPr="007C543B">
              <w:rPr>
                <w:rFonts w:ascii="標楷體" w:eastAsia="標楷體" w:hAnsi="標楷體"/>
                <w:color w:val="auto"/>
              </w:rPr>
              <w:br/>
              <w:t>STc-II-7 感官系統與人類對外界刺激的知覺有關</w:t>
            </w:r>
            <w:r w:rsidRPr="00196892">
              <w:rPr>
                <w:rFonts w:ascii="標楷體" w:eastAsia="標楷體" w:hAnsi="標楷體" w:hint="eastAsia"/>
                <w:color w:val="auto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3A4D2B" w14:textId="77777777" w:rsidR="00C14E51" w:rsidRPr="00196892" w:rsidRDefault="00C14E51" w:rsidP="0063098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單元:</w:t>
            </w:r>
            <w:r w:rsidRPr="00196892">
              <w:rPr>
                <w:rFonts w:ascii="標楷體" w:eastAsia="標楷體" w:hAnsi="標楷體"/>
                <w:color w:val="auto"/>
              </w:rPr>
              <w:t xml:space="preserve"> </w:t>
            </w:r>
            <w:r w:rsidRPr="00196892">
              <w:rPr>
                <w:rFonts w:ascii="標楷體" w:eastAsia="標楷體" w:hAnsi="標楷體" w:cs="標楷體"/>
                <w:color w:val="auto"/>
              </w:rPr>
              <w:t>生活裡的隱形化學家</w:t>
            </w:r>
          </w:p>
          <w:p w14:paraId="35E9A3C3" w14:textId="46FCE1E2" w:rsidR="00C14E51" w:rsidRPr="00196892" w:rsidRDefault="00C14E51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主題：</w:t>
            </w:r>
            <w:r w:rsidRPr="007C543B">
              <w:rPr>
                <w:rFonts w:ascii="標楷體" w:eastAsia="標楷體" w:hAnsi="標楷體"/>
                <w:color w:val="auto"/>
              </w:rPr>
              <w:t>你真的能「</w:t>
            </w:r>
            <w:proofErr w:type="gramStart"/>
            <w:r w:rsidRPr="007C543B">
              <w:rPr>
                <w:rFonts w:ascii="標楷體" w:eastAsia="標楷體" w:hAnsi="標楷體"/>
                <w:color w:val="auto"/>
              </w:rPr>
              <w:t>嚐</w:t>
            </w:r>
            <w:proofErr w:type="gramEnd"/>
            <w:r w:rsidRPr="007C543B">
              <w:rPr>
                <w:rFonts w:ascii="標楷體" w:eastAsia="標楷體" w:hAnsi="標楷體"/>
                <w:color w:val="auto"/>
              </w:rPr>
              <w:t>」出</w:t>
            </w:r>
            <w:proofErr w:type="gramStart"/>
            <w:r w:rsidRPr="007C543B">
              <w:rPr>
                <w:rFonts w:ascii="標楷體" w:eastAsia="標楷體" w:hAnsi="標楷體"/>
                <w:color w:val="auto"/>
              </w:rPr>
              <w:t>酸鹼嗎</w:t>
            </w:r>
            <w:proofErr w:type="gramEnd"/>
            <w:r w:rsidRPr="007C543B">
              <w:rPr>
                <w:rFonts w:ascii="標楷體" w:eastAsia="標楷體" w:hAnsi="標楷體"/>
                <w:color w:val="auto"/>
              </w:rPr>
              <w:t>？</w:t>
            </w:r>
          </w:p>
          <w:p w14:paraId="39A68015" w14:textId="77777777" w:rsidR="00C14E51" w:rsidRPr="00196892" w:rsidRDefault="00C14E51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  <w:p w14:paraId="72FC04C2" w14:textId="7E69CC4B" w:rsidR="00C14E51" w:rsidRPr="00196892" w:rsidRDefault="00C14E51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196892">
              <w:rPr>
                <w:rFonts w:ascii="標楷體" w:eastAsia="標楷體" w:hAnsi="標楷體" w:hint="eastAsia"/>
                <w:color w:val="auto"/>
              </w:rPr>
              <w:t>1.</w:t>
            </w:r>
            <w:proofErr w:type="gramStart"/>
            <w:r w:rsidRPr="00196892">
              <w:rPr>
                <w:rFonts w:ascii="標楷體" w:eastAsia="標楷體" w:hAnsi="標楷體" w:hint="eastAsia"/>
                <w:color w:val="auto"/>
              </w:rPr>
              <w:t>感官前測</w:t>
            </w:r>
            <w:proofErr w:type="gramEnd"/>
            <w:r w:rsidRPr="00196892">
              <w:rPr>
                <w:rFonts w:ascii="標楷體" w:eastAsia="標楷體" w:hAnsi="標楷體" w:hint="eastAsia"/>
                <w:color w:val="auto"/>
              </w:rPr>
              <w:t>：使用檸檬水稀釋液、醋、鹼水，設計「</w:t>
            </w:r>
            <w:proofErr w:type="gramStart"/>
            <w:r w:rsidRPr="00196892">
              <w:rPr>
                <w:rFonts w:ascii="標楷體" w:eastAsia="標楷體" w:hAnsi="標楷體" w:hint="eastAsia"/>
                <w:color w:val="auto"/>
              </w:rPr>
              <w:t>盲飲辨識</w:t>
            </w:r>
            <w:proofErr w:type="gramEnd"/>
            <w:r w:rsidRPr="00196892">
              <w:rPr>
                <w:rFonts w:ascii="標楷體" w:eastAsia="標楷體" w:hAnsi="標楷體" w:hint="eastAsia"/>
                <w:color w:val="auto"/>
              </w:rPr>
              <w:t>」。</w:t>
            </w:r>
          </w:p>
          <w:p w14:paraId="494F864E" w14:textId="3BCF5447" w:rsidR="00C14E51" w:rsidRPr="00196892" w:rsidRDefault="00C14E51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196892">
              <w:rPr>
                <w:rFonts w:ascii="標楷體" w:eastAsia="標楷體" w:hAnsi="標楷體" w:hint="eastAsia"/>
                <w:color w:val="auto"/>
              </w:rPr>
              <w:t>2.酸鹼濃度測定：使用pH試紙或電子pH筆，記錄味覺與實際pH落差。</w:t>
            </w:r>
          </w:p>
          <w:p w14:paraId="0AE033AF" w14:textId="1BE10B86" w:rsidR="00C14E51" w:rsidRPr="00196892" w:rsidRDefault="00C14E51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196892">
              <w:rPr>
                <w:rFonts w:ascii="標楷體" w:eastAsia="標楷體" w:hAnsi="標楷體" w:hint="eastAsia"/>
                <w:color w:val="auto"/>
              </w:rPr>
              <w:t>3.小組統計比較：不同性別或年齡組的味覺敏感度統計。</w:t>
            </w:r>
          </w:p>
          <w:p w14:paraId="562B6FC7" w14:textId="2383E474" w:rsidR="00C14E51" w:rsidRPr="00196892" w:rsidRDefault="00C14E51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proofErr w:type="gramStart"/>
            <w:r w:rsidRPr="00196892">
              <w:rPr>
                <w:rFonts w:ascii="標楷體" w:eastAsia="標楷體" w:hAnsi="標楷體" w:hint="eastAsia"/>
                <w:color w:val="auto"/>
              </w:rPr>
              <w:t>•</w:t>
            </w:r>
            <w:proofErr w:type="gramEnd"/>
            <w:r w:rsidRPr="00196892">
              <w:rPr>
                <w:rFonts w:ascii="標楷體" w:eastAsia="標楷體" w:hAnsi="標楷體" w:hint="eastAsia"/>
                <w:color w:val="auto"/>
              </w:rPr>
              <w:t>性別融入說明：</w:t>
            </w:r>
          </w:p>
          <w:p w14:paraId="5B6C0FC4" w14:textId="7CB3EFA1" w:rsidR="00C14E51" w:rsidRPr="00196892" w:rsidRDefault="00C14E51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196892">
              <w:rPr>
                <w:rFonts w:ascii="標楷體" w:eastAsia="標楷體" w:hAnsi="標楷體" w:hint="eastAsia"/>
                <w:color w:val="auto"/>
              </w:rPr>
              <w:t xml:space="preserve">  o女性對苦味、酸味的感受度較高有生理依據，</w:t>
            </w:r>
            <w:proofErr w:type="gramStart"/>
            <w:r w:rsidRPr="00196892">
              <w:rPr>
                <w:rFonts w:ascii="標楷體" w:eastAsia="標楷體" w:hAnsi="標楷體" w:hint="eastAsia"/>
                <w:color w:val="auto"/>
              </w:rPr>
              <w:t>但這常被</w:t>
            </w:r>
            <w:proofErr w:type="gramEnd"/>
            <w:r w:rsidRPr="00196892">
              <w:rPr>
                <w:rFonts w:ascii="標楷體" w:eastAsia="標楷體" w:hAnsi="標楷體" w:hint="eastAsia"/>
                <w:color w:val="auto"/>
              </w:rPr>
              <w:t>忽略於科學教材中。</w:t>
            </w:r>
          </w:p>
          <w:p w14:paraId="008CEA10" w14:textId="09FB77A0" w:rsidR="00C14E51" w:rsidRPr="007C543B" w:rsidRDefault="00C14E51" w:rsidP="00630983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196892">
              <w:rPr>
                <w:rFonts w:ascii="標楷體" w:eastAsia="標楷體" w:hAnsi="標楷體" w:hint="eastAsia"/>
                <w:color w:val="auto"/>
              </w:rPr>
              <w:t xml:space="preserve">  o討論味覺相關職業（品酒師、調味師）中的性別角色刻板印象。</w:t>
            </w:r>
          </w:p>
          <w:p w14:paraId="2C51BD36" w14:textId="77777777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D4968F" w14:textId="41408A1E" w:rsidR="00C14E51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0D2E7" w14:textId="0609D57C" w:rsidR="00C14E51" w:rsidRPr="00196892" w:rsidRDefault="00063F7E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實驗材料、性別與味覺差異的資料、影片</w:t>
            </w:r>
            <w:r w:rsidRPr="00196892">
              <w:rPr>
                <w:rFonts w:ascii="標楷體" w:eastAsia="標楷體" w:hAnsi="標楷體" w:cs="標楷體" w:hint="eastAsia"/>
                <w:color w:val="auto"/>
              </w:rPr>
              <w:tab/>
              <w:t>味覺圖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7B16D" w14:textId="414BB322" w:rsidR="00C14E51" w:rsidRPr="00196892" w:rsidRDefault="00063F7E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ab/>
              <w:t>感官體驗式學習、</w:t>
            </w:r>
            <w:r w:rsidRPr="00196892">
              <w:rPr>
                <w:rFonts w:ascii="標楷體" w:eastAsia="標楷體" w:hAnsi="標楷體" w:cs="標楷體" w:hint="eastAsia"/>
                <w:color w:val="auto"/>
              </w:rPr>
              <w:tab/>
              <w:t>性別平等融入策略、資料統計分析</w:t>
            </w:r>
            <w:r w:rsidRPr="00196892">
              <w:rPr>
                <w:rFonts w:ascii="標楷體" w:eastAsia="標楷體" w:hAnsi="標楷體" w:cs="標楷體" w:hint="eastAsia"/>
                <w:color w:val="auto"/>
              </w:rPr>
              <w:tab/>
              <w:t>、</w:t>
            </w:r>
            <w:proofErr w:type="gramStart"/>
            <w:r w:rsidRPr="00196892">
              <w:rPr>
                <w:rFonts w:ascii="標楷體" w:eastAsia="標楷體" w:hAnsi="標楷體" w:cs="標楷體" w:hint="eastAsia"/>
                <w:color w:val="auto"/>
              </w:rPr>
              <w:t>跨域連結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E5D57" w14:textId="505C448B" w:rsidR="00C14E51" w:rsidRPr="00196892" w:rsidRDefault="00063F7E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7C543B">
              <w:rPr>
                <w:rFonts w:ascii="標楷體" w:eastAsia="標楷體" w:hAnsi="標楷體"/>
                <w:color w:val="auto"/>
              </w:rPr>
              <w:t>感官實驗回饋紀錄</w:t>
            </w:r>
            <w:r w:rsidRPr="00196892">
              <w:rPr>
                <w:rFonts w:ascii="標楷體" w:eastAsia="標楷體" w:hAnsi="標楷體" w:hint="eastAsia"/>
                <w:color w:val="auto"/>
              </w:rPr>
              <w:t>、</w:t>
            </w:r>
            <w:r w:rsidRPr="007C543B">
              <w:rPr>
                <w:rFonts w:ascii="標楷體" w:eastAsia="標楷體" w:hAnsi="標楷體"/>
                <w:color w:val="auto"/>
              </w:rPr>
              <w:t>反思寫作（性別與科學感知）</w:t>
            </w:r>
            <w:r w:rsidRPr="007C543B">
              <w:rPr>
                <w:rFonts w:ascii="標楷體" w:eastAsia="標楷體" w:hAnsi="標楷體"/>
                <w:color w:val="auto"/>
              </w:rPr>
              <w:br/>
            </w:r>
            <w:r w:rsidRPr="00196892">
              <w:rPr>
                <w:rFonts w:ascii="標楷體" w:eastAsia="標楷體" w:hAnsi="標楷體" w:cs="Segoe UI Emoji" w:hint="eastAsia"/>
                <w:color w:val="auto"/>
              </w:rPr>
              <w:t>、</w:t>
            </w:r>
            <w:r w:rsidRPr="007C543B">
              <w:rPr>
                <w:rFonts w:ascii="標楷體" w:eastAsia="標楷體" w:hAnsi="標楷體"/>
                <w:color w:val="auto"/>
              </w:rPr>
              <w:t>統計分析報告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7FBC08" w14:textId="31BCFFFD" w:rsidR="00C14E51" w:rsidRPr="00196892" w:rsidRDefault="0019689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性別平等、</w:t>
            </w:r>
            <w:r w:rsidRPr="00196892">
              <w:rPr>
                <w:rFonts w:ascii="標楷體" w:eastAsia="標楷體" w:hAnsi="標楷體" w:cs="標楷體"/>
                <w:color w:val="auto"/>
              </w:rPr>
              <w:t xml:space="preserve"> </w:t>
            </w:r>
            <w:r w:rsidRPr="00196892">
              <w:rPr>
                <w:rFonts w:ascii="標楷體" w:eastAsia="標楷體" w:hAnsi="標楷體" w:cs="標楷體" w:hint="eastAsia"/>
                <w:color w:val="auto"/>
              </w:rPr>
              <w:t>品德、多元文化、閱讀素養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D482F" w14:textId="77777777" w:rsidR="00C14E51" w:rsidRPr="00500692" w:rsidRDefault="00C14E51" w:rsidP="00C14E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C14E51" w14:paraId="567C456F" w14:textId="77777777" w:rsidTr="003810C5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BD400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6E0F285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0419</w:t>
            </w:r>
          </w:p>
          <w:p w14:paraId="0EC4AF16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A7D9F82" w14:textId="77777777" w:rsidR="00C14E51" w:rsidRPr="00A7536D" w:rsidRDefault="00C14E51" w:rsidP="00C14E51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5D00C4" w14:textId="7FED0B9B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7C543B">
              <w:rPr>
                <w:rFonts w:ascii="標楷體" w:eastAsia="標楷體" w:hAnsi="標楷體"/>
                <w:color w:val="auto"/>
              </w:rPr>
              <w:t>NSc-II-4 能設計簡單的實驗、收集資料並提出解釋。</w:t>
            </w:r>
            <w:r w:rsidRPr="007C543B">
              <w:rPr>
                <w:rFonts w:ascii="標楷體" w:eastAsia="標楷體" w:hAnsi="標楷體"/>
                <w:color w:val="auto"/>
              </w:rPr>
              <w:br/>
              <w:t>NSc-II-6 能將科學知識應用於日常生活中，並評估其影響。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F31E11" w14:textId="3736D338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7C543B">
              <w:rPr>
                <w:rFonts w:ascii="標楷體" w:eastAsia="標楷體" w:hAnsi="標楷體"/>
                <w:color w:val="auto"/>
              </w:rPr>
              <w:t xml:space="preserve">PCc-II-11 </w:t>
            </w:r>
            <w:proofErr w:type="gramStart"/>
            <w:r w:rsidRPr="007C543B">
              <w:rPr>
                <w:rFonts w:ascii="標楷體" w:eastAsia="標楷體" w:hAnsi="標楷體"/>
                <w:color w:val="auto"/>
              </w:rPr>
              <w:t>酸與鹼反應</w:t>
            </w:r>
            <w:proofErr w:type="gramEnd"/>
            <w:r w:rsidRPr="007C543B">
              <w:rPr>
                <w:rFonts w:ascii="標楷體" w:eastAsia="標楷體" w:hAnsi="標楷體"/>
                <w:color w:val="auto"/>
              </w:rPr>
              <w:t>會產生鹽和水，此稱為中和反應。</w:t>
            </w:r>
            <w:r w:rsidRPr="007C543B">
              <w:rPr>
                <w:rFonts w:ascii="標楷體" w:eastAsia="標楷體" w:hAnsi="標楷體"/>
                <w:color w:val="auto"/>
              </w:rPr>
              <w:br/>
              <w:t>STc-II-6 認識常見生活用品的成分及其作用</w:t>
            </w:r>
            <w:r w:rsidRPr="00196892">
              <w:rPr>
                <w:rFonts w:ascii="標楷體" w:eastAsia="標楷體" w:hAnsi="標楷體" w:hint="eastAsia"/>
                <w:color w:val="auto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FF14B" w14:textId="77777777" w:rsidR="00C14E51" w:rsidRPr="00196892" w:rsidRDefault="00C14E51" w:rsidP="0063098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單元:</w:t>
            </w:r>
            <w:r w:rsidRPr="00196892">
              <w:rPr>
                <w:rFonts w:ascii="標楷體" w:eastAsia="標楷體" w:hAnsi="標楷體"/>
                <w:color w:val="auto"/>
              </w:rPr>
              <w:t xml:space="preserve"> </w:t>
            </w:r>
            <w:r w:rsidRPr="00196892">
              <w:rPr>
                <w:rFonts w:ascii="標楷體" w:eastAsia="標楷體" w:hAnsi="標楷體" w:cs="標楷體"/>
                <w:color w:val="auto"/>
              </w:rPr>
              <w:t>生活裡的隱形化學家</w:t>
            </w:r>
          </w:p>
          <w:p w14:paraId="4978AB80" w14:textId="77777777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主題：做出你的環保小蘇打液！</w:t>
            </w:r>
          </w:p>
          <w:p w14:paraId="139C12C1" w14:textId="77777777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14FE6692" w14:textId="42D99A25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1.酸性污漬處理：模擬污漬（醋、醬油等），用小蘇打水實測。</w:t>
            </w:r>
          </w:p>
          <w:p w14:paraId="7EB1B624" w14:textId="30FB4AFE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2.鹼性清潔測試：檸檬酸或柑橘皮提取液中和</w:t>
            </w:r>
            <w:proofErr w:type="gramStart"/>
            <w:r w:rsidRPr="00196892">
              <w:rPr>
                <w:rFonts w:ascii="標楷體" w:eastAsia="標楷體" w:hAnsi="標楷體" w:cs="標楷體" w:hint="eastAsia"/>
                <w:color w:val="auto"/>
              </w:rPr>
              <w:t>皂垢。</w:t>
            </w:r>
            <w:proofErr w:type="gramEnd"/>
          </w:p>
          <w:p w14:paraId="02A591BF" w14:textId="3378CC0A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3.調配配方設計挑戰：各組根據污漬種類，配製不同中和比例清潔劑。</w:t>
            </w:r>
          </w:p>
          <w:p w14:paraId="5BD55B39" w14:textId="59239C6C" w:rsidR="00C14E51" w:rsidRPr="00196892" w:rsidRDefault="00C14E51" w:rsidP="00630983">
            <w:pPr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lastRenderedPageBreak/>
              <w:t>4. 搜尋「自製天然清潔劑」的方法並說明。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198D06" w14:textId="63FF781D" w:rsidR="00C14E51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43E790" w14:textId="145C886A" w:rsidR="00C14E51" w:rsidRPr="00196892" w:rsidRDefault="00063F7E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實驗器材、模擬污漬、</w:t>
            </w:r>
            <w:r w:rsidRPr="00196892">
              <w:rPr>
                <w:rFonts w:ascii="標楷體" w:eastAsia="標楷體" w:hAnsi="標楷體" w:cs="標楷體" w:hint="eastAsia"/>
                <w:color w:val="auto"/>
              </w:rPr>
              <w:tab/>
              <w:t>環保標章與市售清潔劑標示、媒體影片、學習單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744A0" w14:textId="6E8387FC" w:rsidR="00C14E51" w:rsidRPr="00196892" w:rsidRDefault="00063F7E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問題導向學習、</w:t>
            </w:r>
            <w:r w:rsidRPr="00196892">
              <w:rPr>
                <w:rFonts w:ascii="標楷體" w:eastAsia="標楷體" w:hAnsi="標楷體" w:cs="標楷體" w:hint="eastAsia"/>
                <w:color w:val="auto"/>
              </w:rPr>
              <w:tab/>
              <w:t>合作學習、</w:t>
            </w:r>
            <w:r w:rsidRPr="00196892">
              <w:rPr>
                <w:rFonts w:ascii="標楷體" w:eastAsia="標楷體" w:hAnsi="標楷體" w:cs="標楷體" w:hint="eastAsia"/>
                <w:color w:val="auto"/>
              </w:rPr>
              <w:tab/>
              <w:t>批判思考訓練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B06247" w14:textId="32F73406" w:rsidR="00C14E51" w:rsidRPr="00196892" w:rsidRDefault="0019689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產品設計任務評量、清潔效果評比報告、小組合作過程觀察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B70174" w14:textId="009B96D3" w:rsidR="00C14E51" w:rsidRPr="00196892" w:rsidRDefault="00196892" w:rsidP="00630983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196892">
              <w:rPr>
                <w:rFonts w:ascii="標楷體" w:eastAsia="標楷體" w:hAnsi="標楷體" w:cs="標楷體" w:hint="eastAsia"/>
                <w:color w:val="auto"/>
              </w:rPr>
              <w:t>環境、科技、家庭教育、能源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F99CE" w14:textId="77777777" w:rsidR="00C14E51" w:rsidRPr="00500692" w:rsidRDefault="00C14E51" w:rsidP="00C14E5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34316" w14:paraId="1E7D1608" w14:textId="77777777" w:rsidTr="00E82BA3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085BE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597C2BB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0426</w:t>
            </w:r>
          </w:p>
          <w:p w14:paraId="5A1671C0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A16A94B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697438" w14:textId="6FB1FCC0" w:rsidR="00B34316" w:rsidRPr="00B34316" w:rsidRDefault="00B34316" w:rsidP="00B34316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t>S-III-02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描述化學變化的現象與條件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br/>
            </w: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t>S-I-01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觀察自然現象、提出問題與假設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29C573E" w14:textId="48222983" w:rsidR="00B34316" w:rsidRPr="00B34316" w:rsidRDefault="00B34316" w:rsidP="00B34316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t>SP-I-1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能主動觀察並提出具體可行的探究問題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br/>
            </w: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t>SP-II-1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能以小組合作方式設計與執行實驗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4DB15C" w14:textId="30E01D8E" w:rsidR="00B34316" w:rsidRPr="00B34316" w:rsidRDefault="00B34316" w:rsidP="00B34316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單元：快與慢的化學世界</w:t>
            </w:r>
          </w:p>
          <w:p w14:paraId="00CE7D81" w14:textId="02B5CCEE" w:rsidR="00B34316" w:rsidRPr="00B34316" w:rsidRDefault="00B34316" w:rsidP="00B34316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主題：為什麼泡麵等不及？</w:t>
            </w:r>
          </w:p>
          <w:p w14:paraId="787F0BF4" w14:textId="77777777" w:rsidR="00B34316" w:rsidRPr="00B34316" w:rsidRDefault="00B34316" w:rsidP="00B34316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</w:p>
          <w:p w14:paraId="794799CA" w14:textId="55A53E23" w:rsidR="00B34316" w:rsidRPr="00B34316" w:rsidRDefault="00B34316" w:rsidP="00B34316">
            <w:pPr>
              <w:pStyle w:val="aff0"/>
              <w:numPr>
                <w:ilvl w:val="0"/>
                <w:numId w:val="56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/>
                <w:color w:val="000000" w:themeColor="text1"/>
              </w:rPr>
              <w:t>情境導入：快煮泡麵、</w:t>
            </w:r>
            <w:proofErr w:type="gramStart"/>
            <w:r w:rsidRPr="00B34316">
              <w:rPr>
                <w:rFonts w:ascii="標楷體" w:eastAsia="標楷體" w:hAnsi="標楷體"/>
                <w:color w:val="000000" w:themeColor="text1"/>
              </w:rPr>
              <w:t>快篩等</w:t>
            </w:r>
            <w:proofErr w:type="gramEnd"/>
            <w:r w:rsidRPr="00B34316">
              <w:rPr>
                <w:rFonts w:ascii="標楷體" w:eastAsia="標楷體" w:hAnsi="標楷體"/>
                <w:color w:val="000000" w:themeColor="text1"/>
              </w:rPr>
              <w:t>例子討論等待時間的原因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6E414E69" w14:textId="3B377D94" w:rsidR="00B34316" w:rsidRPr="00B34316" w:rsidRDefault="00B34316" w:rsidP="00B34316">
            <w:pPr>
              <w:pStyle w:val="aff0"/>
              <w:numPr>
                <w:ilvl w:val="0"/>
                <w:numId w:val="56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/>
                <w:color w:val="000000" w:themeColor="text1"/>
              </w:rPr>
              <w:t>實驗：碘與維生素C變色反應（探究濃度/溫度影響）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22CBC9A1" w14:textId="281C5D76" w:rsidR="00B34316" w:rsidRPr="00B34316" w:rsidRDefault="00B34316" w:rsidP="00B34316">
            <w:pPr>
              <w:pStyle w:val="aff0"/>
              <w:numPr>
                <w:ilvl w:val="0"/>
                <w:numId w:val="56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/>
                <w:color w:val="000000" w:themeColor="text1"/>
              </w:rPr>
              <w:t>小組討論與概念統整：影響速率的四大因素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02F2BC" w14:textId="5AAFDADB" w:rsidR="00B34316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2720EA" w14:textId="2A164BF6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實驗器材、電腦、投影機、媒體影片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268C59" w14:textId="0E1FBCF8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02363D">
              <w:rPr>
                <w:rFonts w:ascii="標楷體" w:eastAsia="標楷體" w:hAnsi="標楷體"/>
                <w:color w:val="000000" w:themeColor="text1"/>
              </w:rPr>
              <w:t>問題導向學習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小組合作探究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生活連結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E2F5EA" w14:textId="7F5F7C08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02363D">
              <w:rPr>
                <w:rFonts w:ascii="標楷體" w:eastAsia="標楷體" w:hAnsi="標楷體"/>
                <w:color w:val="000000" w:themeColor="text1"/>
              </w:rPr>
              <w:t>實驗觀察記錄單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小組口頭分享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課後生活實例任務回報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010C10" w14:textId="4774E491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科技、資訊、閱讀素養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8BDE6" w14:textId="77777777" w:rsidR="00B34316" w:rsidRPr="002440E9" w:rsidRDefault="00B34316" w:rsidP="00B34316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0423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0424</w:t>
            </w:r>
          </w:p>
          <w:p w14:paraId="60D9CC3C" w14:textId="77777777" w:rsidR="00B34316" w:rsidRPr="00500692" w:rsidRDefault="00B34316" w:rsidP="00B343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四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B34316" w14:paraId="7C9EBB10" w14:textId="77777777" w:rsidTr="00E82BA3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2EA87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3AC0AAB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0503</w:t>
            </w:r>
          </w:p>
          <w:p w14:paraId="6A2222DA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A9FF224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192CF7" w14:textId="266054A4" w:rsidR="00B34316" w:rsidRPr="00B34316" w:rsidRDefault="00B34316" w:rsidP="00B34316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t>S-III-03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認識物質變化的原因與結果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br/>
            </w: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t>S-II-02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描述物質的交互作用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br/>
              <w:t>（補充探究性內涵）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1DECA0F" w14:textId="38A2227C" w:rsidR="00B34316" w:rsidRPr="00B34316" w:rsidRDefault="00B34316" w:rsidP="00B34316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t>SP-II-2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能有系統地蒐集、記錄與分析資料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br/>
            </w: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t>SP-II-3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能針對變因進行控制與改變、建立概念關聯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042E6B" w14:textId="77777777" w:rsidR="00B34316" w:rsidRPr="00B34316" w:rsidRDefault="00B34316" w:rsidP="00B34316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單元：快與慢的化學世界</w:t>
            </w:r>
          </w:p>
          <w:p w14:paraId="678C2F7B" w14:textId="7E75CB8B" w:rsidR="00B34316" w:rsidRPr="00B34316" w:rsidRDefault="00B34316" w:rsidP="00B34316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主題：動態平衡是什麼？</w:t>
            </w:r>
          </w:p>
          <w:p w14:paraId="5099CD17" w14:textId="77777777" w:rsidR="00B34316" w:rsidRPr="00B34316" w:rsidRDefault="00B34316" w:rsidP="00B34316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</w:p>
          <w:p w14:paraId="1AAB1F1D" w14:textId="3138B533" w:rsidR="00B34316" w:rsidRPr="00B34316" w:rsidRDefault="00B34316" w:rsidP="00B34316">
            <w:pPr>
              <w:pStyle w:val="aff0"/>
              <w:numPr>
                <w:ilvl w:val="0"/>
                <w:numId w:val="57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/>
                <w:color w:val="000000" w:themeColor="text1"/>
              </w:rPr>
              <w:t>啟發活動：水桶傳水模擬正逆反應速度平衡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061545C9" w14:textId="01ABE9DD" w:rsidR="00B34316" w:rsidRPr="00B34316" w:rsidRDefault="00B34316" w:rsidP="00B34316">
            <w:pPr>
              <w:pStyle w:val="aff0"/>
              <w:numPr>
                <w:ilvl w:val="0"/>
                <w:numId w:val="57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/>
                <w:color w:val="000000" w:themeColor="text1"/>
              </w:rPr>
              <w:t>示範／觀察：</w:t>
            </w:r>
            <w:proofErr w:type="gramStart"/>
            <w:r w:rsidRPr="00B34316">
              <w:rPr>
                <w:rFonts w:ascii="標楷體" w:eastAsia="標楷體" w:hAnsi="標楷體"/>
                <w:color w:val="000000" w:themeColor="text1"/>
              </w:rPr>
              <w:t>亞鐵離子</w:t>
            </w:r>
            <w:proofErr w:type="gramEnd"/>
            <w:r w:rsidRPr="00B34316">
              <w:rPr>
                <w:rFonts w:ascii="標楷體" w:eastAsia="標楷體" w:hAnsi="標楷體"/>
                <w:color w:val="000000" w:themeColor="text1"/>
              </w:rPr>
              <w:t>與硝酸反應的變色平衡（或使用教材影片）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6AFA827B" w14:textId="003A6F5E" w:rsidR="00B34316" w:rsidRPr="00B34316" w:rsidRDefault="00B34316" w:rsidP="00B34316">
            <w:pPr>
              <w:pStyle w:val="aff0"/>
              <w:numPr>
                <w:ilvl w:val="0"/>
                <w:numId w:val="57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/>
                <w:color w:val="000000" w:themeColor="text1"/>
              </w:rPr>
              <w:t>小組建立圖示：動態平衡速率圖、正逆箭頭概念圖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6C8B24" w14:textId="276BFA19" w:rsidR="00B34316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2B1A2" w14:textId="75C049BF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遊戲材料、學習單、上課PPT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54740" w14:textId="08EA97E8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02363D">
              <w:rPr>
                <w:rFonts w:ascii="標楷體" w:eastAsia="標楷體" w:hAnsi="標楷體"/>
                <w:color w:val="000000" w:themeColor="text1"/>
              </w:rPr>
              <w:t>模擬活動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概念建構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圖示推理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8B5352" w14:textId="0F9CBFC6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02363D">
              <w:rPr>
                <w:rFonts w:ascii="標楷體" w:eastAsia="標楷體" w:hAnsi="標楷體"/>
                <w:color w:val="000000" w:themeColor="text1"/>
              </w:rPr>
              <w:t>小組操作紀錄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學生自繪平衡示意圖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教師口頭提問與觀察回饋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082804" w14:textId="108943CE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科技、閱讀素養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3CFE8" w14:textId="77777777" w:rsidR="00B34316" w:rsidRPr="00DC778B" w:rsidRDefault="00B34316" w:rsidP="00B343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107BE8CD" w14:textId="77777777" w:rsidR="00B34316" w:rsidRPr="00500692" w:rsidRDefault="00B34316" w:rsidP="00B343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0506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0507</w:t>
            </w:r>
          </w:p>
        </w:tc>
      </w:tr>
      <w:tr w:rsidR="00B34316" w14:paraId="62448F07" w14:textId="77777777" w:rsidTr="00E82BA3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B56A9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6B8895B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0510</w:t>
            </w:r>
          </w:p>
          <w:p w14:paraId="307A3A8E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C2532E6" w14:textId="77777777" w:rsidR="00B34316" w:rsidRPr="00A7536D" w:rsidRDefault="00B34316" w:rsidP="00B34316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B9D4F8" w14:textId="742BD2A8" w:rsidR="005D3949" w:rsidRDefault="005D3949" w:rsidP="00B34316">
            <w:pPr>
              <w:jc w:val="left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5D3949">
              <w:rPr>
                <w:rFonts w:ascii="標楷體" w:eastAsia="標楷體" w:hAnsi="標楷體" w:cs="標楷體"/>
                <w:b/>
                <w:bCs/>
                <w:color w:val="000000" w:themeColor="text1"/>
              </w:rPr>
              <w:t>SP-III-1</w:t>
            </w:r>
            <w:r w:rsidRPr="005D3949">
              <w:rPr>
                <w:rFonts w:ascii="標楷體" w:eastAsia="標楷體" w:hAnsi="標楷體" w:cs="標楷體"/>
                <w:color w:val="000000" w:themeColor="text1"/>
              </w:rPr>
              <w:t>（運用所學解釋環境議題）</w:t>
            </w:r>
          </w:p>
          <w:p w14:paraId="7A5ADBA5" w14:textId="5DB8419C" w:rsidR="00B34316" w:rsidRDefault="00B34316" w:rsidP="00B34316">
            <w:pPr>
              <w:jc w:val="left"/>
              <w:rPr>
                <w:rFonts w:ascii="標楷體" w:eastAsia="標楷體" w:hAnsi="標楷體"/>
                <w:color w:val="000000" w:themeColor="text1"/>
              </w:rPr>
            </w:pP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t>S-II-06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以科學觀點分析與環境、能源、生活議題相關問題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br/>
            </w: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t>S-III-04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認識環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lastRenderedPageBreak/>
              <w:t>境變遷與物質反應之關聯</w:t>
            </w:r>
          </w:p>
          <w:p w14:paraId="1A1E8F2D" w14:textId="270DF68D" w:rsidR="005D3949" w:rsidRPr="00B34316" w:rsidRDefault="005D3949" w:rsidP="00B34316">
            <w:pPr>
              <w:jc w:val="left"/>
              <w:rPr>
                <w:rFonts w:ascii="標楷體" w:eastAsia="標楷體" w:hAnsi="標楷體" w:cs="標楷體" w:hint="eastAsia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678139" w14:textId="1C652742" w:rsidR="00B34316" w:rsidRPr="00B34316" w:rsidRDefault="00B34316" w:rsidP="00B34316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lastRenderedPageBreak/>
              <w:t>SP-III-1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能運用所學解釋生活現象與環境議題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br/>
            </w:r>
            <w:r w:rsidRPr="00DE5909">
              <w:rPr>
                <w:rFonts w:ascii="標楷體" w:eastAsia="標楷體" w:hAnsi="標楷體"/>
                <w:b/>
                <w:bCs/>
                <w:color w:val="000000" w:themeColor="text1"/>
              </w:rPr>
              <w:t>SP-III-2</w:t>
            </w:r>
            <w:r w:rsidRPr="00DE5909">
              <w:rPr>
                <w:rFonts w:ascii="標楷體" w:eastAsia="標楷體" w:hAnsi="標楷體"/>
                <w:color w:val="000000" w:themeColor="text1"/>
              </w:rPr>
              <w:t>能提出具體解決問題的方法與行動建議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DF1675" w14:textId="77777777" w:rsidR="00B34316" w:rsidRPr="00B34316" w:rsidRDefault="00B34316" w:rsidP="00B34316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單元：快與慢的化學世界</w:t>
            </w:r>
          </w:p>
          <w:p w14:paraId="226BABF6" w14:textId="68C1F8D4" w:rsidR="00B34316" w:rsidRPr="00B34316" w:rsidRDefault="00B34316" w:rsidP="00B34316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主題：平衡怎麼改變？</w:t>
            </w:r>
          </w:p>
          <w:p w14:paraId="6AC1D872" w14:textId="77777777" w:rsidR="00B34316" w:rsidRPr="00B34316" w:rsidRDefault="00B34316" w:rsidP="00B34316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</w:p>
          <w:p w14:paraId="4B097E7F" w14:textId="375DBEC0" w:rsidR="00B34316" w:rsidRPr="00B34316" w:rsidRDefault="00B34316" w:rsidP="00B34316">
            <w:pPr>
              <w:pStyle w:val="aff0"/>
              <w:numPr>
                <w:ilvl w:val="0"/>
                <w:numId w:val="58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/>
                <w:color w:val="000000" w:themeColor="text1"/>
              </w:rPr>
              <w:t>時事導入：海洋酸化與珊瑚白化新聞閱讀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603468CC" w14:textId="77777777" w:rsidR="00B34316" w:rsidRPr="00B34316" w:rsidRDefault="00B34316" w:rsidP="00B34316">
            <w:pPr>
              <w:pStyle w:val="aff0"/>
              <w:numPr>
                <w:ilvl w:val="0"/>
                <w:numId w:val="58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/>
                <w:color w:val="000000" w:themeColor="text1"/>
              </w:rPr>
              <w:t>分析碳酸平衡反應式與變化</w:t>
            </w:r>
            <w:r w:rsidRPr="00B34316">
              <w:rPr>
                <w:rFonts w:ascii="標楷體" w:eastAsia="標楷體" w:hAnsi="標楷體"/>
                <w:color w:val="000000" w:themeColor="text1"/>
              </w:rPr>
              <w:br/>
              <w:t>- 探究實驗：吹氣產酸（觀察pH變化）</w:t>
            </w:r>
          </w:p>
          <w:p w14:paraId="1AD53350" w14:textId="6D93F53F" w:rsidR="00B34316" w:rsidRPr="00B34316" w:rsidRDefault="00B34316" w:rsidP="00B34316">
            <w:pPr>
              <w:pStyle w:val="aff0"/>
              <w:numPr>
                <w:ilvl w:val="0"/>
                <w:numId w:val="58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/>
                <w:color w:val="000000" w:themeColor="text1"/>
              </w:rPr>
              <w:lastRenderedPageBreak/>
              <w:t>小組討論：如何從反應平衡原理提出環境保護方案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1E421B" w14:textId="74665231" w:rsidR="00B34316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DAC892" w14:textId="5E593B43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實驗材料、媒體影片、學習單、電腦、投影機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4D5CD0" w14:textId="1217DD71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02363D">
              <w:rPr>
                <w:rFonts w:ascii="標楷體" w:eastAsia="標楷體" w:hAnsi="標楷體"/>
                <w:color w:val="000000" w:themeColor="text1"/>
              </w:rPr>
              <w:t>議題導向學習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資料解釋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實作探究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EE5C47" w14:textId="2CDE562F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02363D">
              <w:rPr>
                <w:rFonts w:ascii="標楷體" w:eastAsia="標楷體" w:hAnsi="標楷體"/>
                <w:color w:val="000000" w:themeColor="text1"/>
              </w:rPr>
              <w:t>小組議題報告海報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問題解釋句子表現任務</w:t>
            </w:r>
            <w:r w:rsidRPr="00B34316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02363D">
              <w:rPr>
                <w:rFonts w:ascii="標楷體" w:eastAsia="標楷體" w:hAnsi="標楷體"/>
                <w:color w:val="000000" w:themeColor="text1"/>
              </w:rPr>
              <w:t>學習單與課堂表現觀察紀錄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56B290" w14:textId="2FEA33FE" w:rsidR="00B34316" w:rsidRPr="00B34316" w:rsidRDefault="00B34316" w:rsidP="00B3431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B34316">
              <w:rPr>
                <w:rFonts w:ascii="標楷體" w:eastAsia="標楷體" w:hAnsi="標楷體" w:cs="標楷體" w:hint="eastAsia"/>
                <w:color w:val="000000" w:themeColor="text1"/>
              </w:rPr>
              <w:t>環境、海洋、能源、資訊、閱讀素養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CFC95" w14:textId="77777777" w:rsidR="00B34316" w:rsidRPr="00DC778B" w:rsidRDefault="00B34316" w:rsidP="00B343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5242A86F" w14:textId="77777777" w:rsidR="00B34316" w:rsidRPr="00500692" w:rsidRDefault="00B34316" w:rsidP="00B3431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0512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0513</w:t>
            </w:r>
          </w:p>
        </w:tc>
      </w:tr>
      <w:tr w:rsidR="0000484F" w14:paraId="14ADF616" w14:textId="77777777" w:rsidTr="00BB3580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FDE2D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66B4DFE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0517</w:t>
            </w:r>
          </w:p>
          <w:p w14:paraId="0D9C0DFA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6D0D74F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8CC72" w14:textId="19804B0C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N-8-1能提出問題並設計簡單的實驗或觀察活動以進行探究。</w:t>
            </w:r>
          </w:p>
          <w:p w14:paraId="3CD7F1EE" w14:textId="71EFD8BA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N-8-4能以口語、文字、圖像等方式表達科學概念與探究結果。</w:t>
            </w:r>
          </w:p>
          <w:p w14:paraId="04E0C0FA" w14:textId="47BDF74B" w:rsidR="0000484F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N-8-6能說明科學與日常生活的關聯，並做出合宜的選擇與判斷。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6BB403" w14:textId="30B303E3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N-III-1-2物質的性質可用來分類與辨認。</w:t>
            </w:r>
          </w:p>
          <w:p w14:paraId="5CE59AF9" w14:textId="06703877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N-III-3-3物質的應用與其性質相關，例如氣味、溶解度等。</w:t>
            </w:r>
          </w:p>
          <w:p w14:paraId="3D57F10A" w14:textId="4F55E7A7" w:rsidR="0000484F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N-III-4-1科技產品的設計與改良與材料性質相關。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53F77C" w14:textId="7A2201A5" w:rsidR="0000484F" w:rsidRPr="009C229F" w:rsidRDefault="0000484F" w:rsidP="009C229F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</w:rPr>
            </w:pPr>
            <w:r w:rsidRPr="009C229F">
              <w:rPr>
                <w:rFonts w:ascii="標楷體" w:eastAsia="標楷體" w:hAnsi="標楷體" w:hint="eastAsia"/>
                <w:color w:val="000000" w:themeColor="text1"/>
              </w:rPr>
              <w:t>單元：碳</w:t>
            </w:r>
            <w:proofErr w:type="gramStart"/>
            <w:r w:rsidRPr="009C229F">
              <w:rPr>
                <w:rFonts w:ascii="標楷體" w:eastAsia="標楷體" w:hAnsi="標楷體" w:hint="eastAsia"/>
                <w:color w:val="000000" w:themeColor="text1"/>
              </w:rPr>
              <w:t>碳</w:t>
            </w:r>
            <w:proofErr w:type="gramEnd"/>
            <w:r w:rsidRPr="009C229F">
              <w:rPr>
                <w:rFonts w:ascii="標楷體" w:eastAsia="標楷體" w:hAnsi="標楷體" w:hint="eastAsia"/>
                <w:color w:val="000000" w:themeColor="text1"/>
              </w:rPr>
              <w:t>有約</w:t>
            </w:r>
          </w:p>
          <w:p w14:paraId="4C4F00BE" w14:textId="0EB1525E" w:rsidR="0000484F" w:rsidRPr="009C229F" w:rsidRDefault="0000484F" w:rsidP="009C229F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</w:rPr>
            </w:pPr>
            <w:r w:rsidRPr="009C229F">
              <w:rPr>
                <w:rFonts w:ascii="標楷體" w:eastAsia="標楷體" w:hAnsi="標楷體" w:hint="eastAsia"/>
                <w:color w:val="000000" w:themeColor="text1"/>
              </w:rPr>
              <w:t>主題：</w:t>
            </w:r>
            <w:proofErr w:type="gramStart"/>
            <w:r w:rsidR="00C16EC4" w:rsidRPr="002823F0">
              <w:rPr>
                <w:rFonts w:ascii="標楷體" w:eastAsia="標楷體" w:hAnsi="標楷體"/>
                <w:color w:val="000000" w:themeColor="text1"/>
              </w:rPr>
              <w:t>神奇碳</w:t>
            </w:r>
            <w:proofErr w:type="gramEnd"/>
            <w:r w:rsidR="00C16EC4" w:rsidRPr="002823F0">
              <w:rPr>
                <w:rFonts w:ascii="標楷體" w:eastAsia="標楷體" w:hAnsi="標楷體"/>
                <w:color w:val="000000" w:themeColor="text1"/>
              </w:rPr>
              <w:t>元素大冒險</w:t>
            </w:r>
          </w:p>
          <w:p w14:paraId="0F501C82" w14:textId="77777777" w:rsidR="0000484F" w:rsidRPr="009C229F" w:rsidRDefault="0000484F" w:rsidP="009C229F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</w:rPr>
            </w:pPr>
          </w:p>
          <w:p w14:paraId="71C6EBA4" w14:textId="59C2D47C" w:rsidR="0000484F" w:rsidRPr="009C229F" w:rsidRDefault="0000484F" w:rsidP="009C229F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/>
                <w:color w:val="000000" w:themeColor="text1"/>
              </w:rPr>
              <w:t>1. 酒精、醋、洗碗精氣味與揮發速度比較實驗</w:t>
            </w:r>
            <w:r w:rsidRPr="009C229F">
              <w:rPr>
                <w:rFonts w:ascii="標楷體" w:eastAsia="標楷體" w:hAnsi="標楷體" w:hint="eastAsia"/>
                <w:color w:val="000000" w:themeColor="text1"/>
              </w:rPr>
              <w:t>。</w:t>
            </w:r>
            <w:r w:rsidRPr="009C229F">
              <w:rPr>
                <w:rFonts w:ascii="標楷體" w:eastAsia="標楷體" w:hAnsi="標楷體"/>
                <w:color w:val="000000" w:themeColor="text1"/>
              </w:rPr>
              <w:br/>
              <w:t>2. 日用品標籤成分辨識</w:t>
            </w:r>
            <w:r w:rsidRPr="009C229F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4AD8B4" w14:textId="146C1C16" w:rsidR="0000484F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686169" w14:textId="375850ED" w:rsidR="0000484F" w:rsidRPr="009C229F" w:rsidRDefault="00C16EC4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實驗器材、投影片、電腦、投影機、學習單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DC1E6" w14:textId="2DFED168" w:rsidR="0000484F" w:rsidRPr="009C229F" w:rsidRDefault="00C16EC4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問題導向學習、</w:t>
            </w: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ab/>
              <w:t>分組實作、</w:t>
            </w: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ab/>
              <w:t>分析與整理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B47CB5" w14:textId="0043150E" w:rsidR="0000484F" w:rsidRPr="009C229F" w:rsidRDefault="00C16EC4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學習單檢核、小組觀察紀錄、</w:t>
            </w: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ab/>
              <w:t>口頭分享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20F1D1" w14:textId="4D106473" w:rsidR="0000484F" w:rsidRPr="009C229F" w:rsidRDefault="007E3C75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環境、閱讀素養、科技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98C08" w14:textId="77777777" w:rsidR="0000484F" w:rsidRPr="00500692" w:rsidRDefault="0000484F" w:rsidP="0000484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00484F" w14:paraId="211AD9AB" w14:textId="77777777" w:rsidTr="00BB3580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66209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5ABEE61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0524</w:t>
            </w:r>
          </w:p>
          <w:p w14:paraId="2FE4C380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62CCB2E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23CCB" w14:textId="24BAF215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N-8-2能主動參與科學學習活動，表現好奇心與探究精神。</w:t>
            </w:r>
          </w:p>
          <w:p w14:paraId="49C317BB" w14:textId="70780C8F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N-8-5能對科學相關的社會議題表達自己的看法與立場。</w:t>
            </w:r>
          </w:p>
          <w:p w14:paraId="2F7BA111" w14:textId="053A50A0" w:rsidR="0000484F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N-8-7能以尊重、合作的態度與他人進行溝通與討論。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52F9E54" w14:textId="4220ABD2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N-III-3-4常見生活用品的成分與性質（如香精、酒精、醋酸等）。</w:t>
            </w:r>
          </w:p>
          <w:p w14:paraId="4ED9E3B1" w14:textId="02F3B4AB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N-III-4-2科技應用對社會與文化可能產生的影響。</w:t>
            </w:r>
          </w:p>
          <w:p w14:paraId="34DEDEAC" w14:textId="08A661C6" w:rsidR="0000484F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N-III-5-2社會對科學與科技的接受與應用會受到價值觀與文化影響。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932B99" w14:textId="77777777" w:rsidR="0000484F" w:rsidRPr="009C229F" w:rsidRDefault="0000484F" w:rsidP="009C229F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</w:rPr>
            </w:pPr>
            <w:r w:rsidRPr="009C229F">
              <w:rPr>
                <w:rFonts w:ascii="標楷體" w:eastAsia="標楷體" w:hAnsi="標楷體" w:hint="eastAsia"/>
                <w:color w:val="000000" w:themeColor="text1"/>
              </w:rPr>
              <w:t>單元：碳</w:t>
            </w:r>
            <w:proofErr w:type="gramStart"/>
            <w:r w:rsidRPr="009C229F">
              <w:rPr>
                <w:rFonts w:ascii="標楷體" w:eastAsia="標楷體" w:hAnsi="標楷體" w:hint="eastAsia"/>
                <w:color w:val="000000" w:themeColor="text1"/>
              </w:rPr>
              <w:t>碳</w:t>
            </w:r>
            <w:proofErr w:type="gramEnd"/>
            <w:r w:rsidRPr="009C229F">
              <w:rPr>
                <w:rFonts w:ascii="標楷體" w:eastAsia="標楷體" w:hAnsi="標楷體" w:hint="eastAsia"/>
                <w:color w:val="000000" w:themeColor="text1"/>
              </w:rPr>
              <w:t>有約</w:t>
            </w:r>
          </w:p>
          <w:p w14:paraId="07FC6AC5" w14:textId="68C74AA0" w:rsidR="0000484F" w:rsidRPr="009C229F" w:rsidRDefault="0000484F" w:rsidP="009C229F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</w:rPr>
            </w:pPr>
            <w:r w:rsidRPr="009C229F">
              <w:rPr>
                <w:rFonts w:ascii="標楷體" w:eastAsia="標楷體" w:hAnsi="標楷體" w:hint="eastAsia"/>
                <w:color w:val="000000" w:themeColor="text1"/>
              </w:rPr>
              <w:t>主題：</w:t>
            </w:r>
            <w:r w:rsidR="00C16EC4" w:rsidRPr="002823F0">
              <w:rPr>
                <w:rFonts w:ascii="標楷體" w:eastAsia="標楷體" w:hAnsi="標楷體"/>
                <w:color w:val="000000" w:themeColor="text1"/>
              </w:rPr>
              <w:t>香氣大解密</w:t>
            </w:r>
          </w:p>
          <w:p w14:paraId="36FEE490" w14:textId="77777777" w:rsidR="0000484F" w:rsidRPr="009C229F" w:rsidRDefault="0000484F" w:rsidP="009C229F">
            <w:pPr>
              <w:jc w:val="left"/>
              <w:rPr>
                <w:rFonts w:ascii="標楷體" w:eastAsia="標楷體" w:hAnsi="標楷體"/>
                <w:color w:val="000000" w:themeColor="text1"/>
              </w:rPr>
            </w:pPr>
          </w:p>
          <w:p w14:paraId="651129A0" w14:textId="565A6EC1" w:rsidR="0000484F" w:rsidRPr="009C229F" w:rsidRDefault="0000484F" w:rsidP="009C229F">
            <w:pPr>
              <w:jc w:val="left"/>
              <w:rPr>
                <w:rFonts w:ascii="標楷體" w:eastAsia="標楷體" w:hAnsi="標楷體"/>
                <w:color w:val="000000" w:themeColor="text1"/>
              </w:rPr>
            </w:pPr>
            <w:r w:rsidRPr="002823F0">
              <w:rPr>
                <w:rFonts w:ascii="標楷體" w:eastAsia="標楷體" w:hAnsi="標楷體"/>
                <w:color w:val="000000" w:themeColor="text1"/>
              </w:rPr>
              <w:t>1. 嗅聞</w:t>
            </w:r>
            <w:proofErr w:type="gramStart"/>
            <w:r w:rsidRPr="002823F0">
              <w:rPr>
                <w:rFonts w:ascii="標楷體" w:eastAsia="標楷體" w:hAnsi="標楷體"/>
                <w:color w:val="000000" w:themeColor="text1"/>
              </w:rPr>
              <w:t>不同酯類</w:t>
            </w:r>
            <w:proofErr w:type="gramEnd"/>
            <w:r w:rsidRPr="002823F0">
              <w:rPr>
                <w:rFonts w:ascii="標楷體" w:eastAsia="標楷體" w:hAnsi="標楷體"/>
                <w:color w:val="000000" w:themeColor="text1"/>
              </w:rPr>
              <w:t>氣味</w:t>
            </w:r>
            <w:r w:rsidRPr="009C229F">
              <w:rPr>
                <w:rFonts w:ascii="標楷體" w:eastAsia="標楷體" w:hAnsi="標楷體" w:hint="eastAsia"/>
                <w:color w:val="000000" w:themeColor="text1"/>
              </w:rPr>
              <w:t>。</w:t>
            </w:r>
            <w:r w:rsidRPr="002823F0">
              <w:rPr>
                <w:rFonts w:ascii="標楷體" w:eastAsia="標楷體" w:hAnsi="標楷體"/>
                <w:color w:val="000000" w:themeColor="text1"/>
              </w:rPr>
              <w:br/>
              <w:t>2. 小組討論性別與氣味</w:t>
            </w:r>
            <w:r w:rsidRPr="009C229F">
              <w:rPr>
                <w:rFonts w:ascii="標楷體" w:eastAsia="標楷體" w:hAnsi="標楷體" w:hint="eastAsia"/>
                <w:color w:val="000000" w:themeColor="text1"/>
              </w:rPr>
              <w:t>。</w:t>
            </w:r>
            <w:r w:rsidRPr="002823F0">
              <w:rPr>
                <w:rFonts w:ascii="標楷體" w:eastAsia="標楷體" w:hAnsi="標楷體"/>
                <w:color w:val="000000" w:themeColor="text1"/>
              </w:rPr>
              <w:br/>
              <w:t>3. 設計突破性別刻板的香水品牌</w:t>
            </w:r>
            <w:r w:rsidRPr="009C229F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76C15B" w14:textId="127E3C41" w:rsidR="0000484F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E49EEC" w14:textId="63CC6065" w:rsidR="0000484F" w:rsidRPr="009C229F" w:rsidRDefault="007E3C75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實驗器材、議題相關影片、電腦、投影機、美工材料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17590" w14:textId="78B093F3" w:rsidR="0000484F" w:rsidRPr="009C229F" w:rsidRDefault="007E3C75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探究實作、議題融入、</w:t>
            </w: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ab/>
              <w:t>創意設計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F7E722" w14:textId="3DF82B69" w:rsidR="0000484F" w:rsidRPr="009C229F" w:rsidRDefault="007E3C75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學習單檢核、小組發表、性別平等反思討論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AEAAE" w14:textId="53093333" w:rsidR="0000484F" w:rsidRPr="009C229F" w:rsidRDefault="007E3C75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性別平等、多元文化、閱讀素養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9DB32" w14:textId="77777777" w:rsidR="0000484F" w:rsidRPr="00500692" w:rsidRDefault="0000484F" w:rsidP="0000484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00484F" w14:paraId="674D9046" w14:textId="77777777" w:rsidTr="00BB3580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D3A0F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249091F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0531</w:t>
            </w:r>
          </w:p>
          <w:p w14:paraId="26EFC287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7068DD5" w14:textId="77777777" w:rsidR="0000484F" w:rsidRPr="00A7536D" w:rsidRDefault="0000484F" w:rsidP="0000484F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4D16C" w14:textId="05E4C3B8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N-8-3能辨識生活中科學相關的現象與議題，並探討其成因與影響。</w:t>
            </w:r>
          </w:p>
          <w:p w14:paraId="3C430223" w14:textId="4BFBC053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N-8-5能對科學相關的社會議題表達自己的看法與立場。</w:t>
            </w:r>
          </w:p>
          <w:p w14:paraId="1803E70F" w14:textId="77777777" w:rsidR="0000484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N-8-6能說明科學與日常生活的關聯，並做出合宜的選擇與判斷。</w:t>
            </w:r>
          </w:p>
          <w:p w14:paraId="317C0796" w14:textId="6FD170C7" w:rsidR="005D3949" w:rsidRPr="009C229F" w:rsidRDefault="005D3949" w:rsidP="009C229F">
            <w:pPr>
              <w:jc w:val="left"/>
              <w:rPr>
                <w:rFonts w:ascii="標楷體" w:eastAsia="標楷體" w:hAnsi="標楷體" w:cs="標楷體" w:hint="eastAsia"/>
                <w:color w:val="000000" w:themeColor="text1"/>
              </w:rPr>
            </w:pPr>
            <w:r w:rsidRPr="005D3949">
              <w:rPr>
                <w:rFonts w:ascii="標楷體" w:eastAsia="標楷體" w:hAnsi="標楷體" w:cs="標楷體"/>
                <w:b/>
                <w:bCs/>
                <w:color w:val="000000" w:themeColor="text1"/>
              </w:rPr>
              <w:t>N-III-5-3</w:t>
            </w:r>
            <w:r w:rsidRPr="005D3949">
              <w:rPr>
                <w:rFonts w:ascii="標楷體" w:eastAsia="標楷體" w:hAnsi="標楷體" w:cs="標楷體"/>
                <w:color w:val="000000" w:themeColor="text1"/>
              </w:rPr>
              <w:t>（風險評估與安全觀念）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6406A4" w14:textId="6B3D62FA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N-III-2-3常見的化學變化與其對環境的影響（如空氣污染）。</w:t>
            </w:r>
          </w:p>
          <w:p w14:paraId="105FAA1B" w14:textId="7184C126" w:rsidR="00C16EC4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N-III-5-1科學與科技發展與環境、能源的關係。</w:t>
            </w:r>
          </w:p>
          <w:p w14:paraId="7E3BCBD9" w14:textId="33EF2261" w:rsidR="0000484F" w:rsidRPr="009C229F" w:rsidRDefault="00C16EC4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N-III-5-3風險評估與安全觀念的建立。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E5E851" w14:textId="77777777" w:rsidR="0000484F" w:rsidRPr="009C229F" w:rsidRDefault="0000484F" w:rsidP="009C229F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</w:rPr>
            </w:pPr>
            <w:r w:rsidRPr="009C229F">
              <w:rPr>
                <w:rFonts w:ascii="標楷體" w:eastAsia="標楷體" w:hAnsi="標楷體" w:hint="eastAsia"/>
                <w:color w:val="000000" w:themeColor="text1"/>
              </w:rPr>
              <w:t>單元：碳</w:t>
            </w:r>
            <w:proofErr w:type="gramStart"/>
            <w:r w:rsidRPr="009C229F">
              <w:rPr>
                <w:rFonts w:ascii="標楷體" w:eastAsia="標楷體" w:hAnsi="標楷體" w:hint="eastAsia"/>
                <w:color w:val="000000" w:themeColor="text1"/>
              </w:rPr>
              <w:t>碳</w:t>
            </w:r>
            <w:proofErr w:type="gramEnd"/>
            <w:r w:rsidRPr="009C229F">
              <w:rPr>
                <w:rFonts w:ascii="標楷體" w:eastAsia="標楷體" w:hAnsi="標楷體" w:hint="eastAsia"/>
                <w:color w:val="000000" w:themeColor="text1"/>
              </w:rPr>
              <w:t>有約</w:t>
            </w:r>
          </w:p>
          <w:p w14:paraId="4DC41D78" w14:textId="4DA259D3" w:rsidR="0000484F" w:rsidRPr="009C229F" w:rsidRDefault="0000484F" w:rsidP="009C229F">
            <w:pPr>
              <w:jc w:val="left"/>
              <w:rPr>
                <w:rFonts w:ascii="標楷體" w:eastAsia="標楷體" w:hAnsi="標楷體"/>
                <w:color w:val="000000" w:themeColor="text1"/>
              </w:rPr>
            </w:pPr>
            <w:r w:rsidRPr="009C229F">
              <w:rPr>
                <w:rFonts w:ascii="標楷體" w:eastAsia="標楷體" w:hAnsi="標楷體" w:hint="eastAsia"/>
                <w:color w:val="000000" w:themeColor="text1"/>
              </w:rPr>
              <w:t>主題：</w:t>
            </w:r>
            <w:r w:rsidR="00C16EC4" w:rsidRPr="002823F0">
              <w:rPr>
                <w:rFonts w:ascii="標楷體" w:eastAsia="標楷體" w:hAnsi="標楷體"/>
                <w:color w:val="000000" w:themeColor="text1"/>
              </w:rPr>
              <w:t>燃燒吧！安全第一</w:t>
            </w:r>
          </w:p>
          <w:p w14:paraId="04D1144F" w14:textId="77777777" w:rsidR="0000484F" w:rsidRPr="009C229F" w:rsidRDefault="0000484F" w:rsidP="009C229F">
            <w:pPr>
              <w:jc w:val="left"/>
              <w:rPr>
                <w:rFonts w:ascii="標楷體" w:eastAsia="標楷體" w:hAnsi="標楷體"/>
                <w:color w:val="000000" w:themeColor="text1"/>
              </w:rPr>
            </w:pPr>
          </w:p>
          <w:p w14:paraId="53441386" w14:textId="77777777" w:rsidR="0000484F" w:rsidRPr="009C229F" w:rsidRDefault="0000484F" w:rsidP="009C229F">
            <w:pPr>
              <w:jc w:val="left"/>
              <w:rPr>
                <w:rFonts w:ascii="標楷體" w:eastAsia="標楷體" w:hAnsi="標楷體"/>
                <w:color w:val="000000" w:themeColor="text1"/>
              </w:rPr>
            </w:pPr>
            <w:r w:rsidRPr="002823F0">
              <w:rPr>
                <w:rFonts w:ascii="標楷體" w:eastAsia="標楷體" w:hAnsi="標楷體"/>
                <w:color w:val="000000" w:themeColor="text1"/>
              </w:rPr>
              <w:t>1. 燃燒蠟燭實驗觀察煙霧</w:t>
            </w:r>
            <w:r w:rsidRPr="002823F0">
              <w:rPr>
                <w:rFonts w:ascii="標楷體" w:eastAsia="標楷體" w:hAnsi="標楷體"/>
                <w:color w:val="000000" w:themeColor="text1"/>
              </w:rPr>
              <w:br/>
            </w:r>
            <w:r w:rsidRPr="009C229F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5353BA93" w14:textId="77777777" w:rsidR="0000484F" w:rsidRPr="009C229F" w:rsidRDefault="0000484F" w:rsidP="009C229F">
            <w:pPr>
              <w:jc w:val="left"/>
              <w:rPr>
                <w:rFonts w:ascii="標楷體" w:eastAsia="標楷體" w:hAnsi="標楷體"/>
                <w:color w:val="000000" w:themeColor="text1"/>
              </w:rPr>
            </w:pPr>
            <w:r w:rsidRPr="002823F0">
              <w:rPr>
                <w:rFonts w:ascii="標楷體" w:eastAsia="標楷體" w:hAnsi="標楷體"/>
                <w:color w:val="000000" w:themeColor="text1"/>
              </w:rPr>
              <w:t>2. 分析一氧化碳中毒案例</w:t>
            </w:r>
            <w:r w:rsidRPr="002823F0">
              <w:rPr>
                <w:rFonts w:ascii="標楷體" w:eastAsia="標楷體" w:hAnsi="標楷體"/>
                <w:color w:val="000000" w:themeColor="text1"/>
              </w:rPr>
              <w:br/>
            </w:r>
            <w:r w:rsidRPr="009C229F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5708332D" w14:textId="2E04D9AB" w:rsidR="0000484F" w:rsidRPr="009C229F" w:rsidRDefault="0000484F" w:rsidP="009C229F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2823F0">
              <w:rPr>
                <w:rFonts w:ascii="標楷體" w:eastAsia="標楷體" w:hAnsi="標楷體"/>
                <w:color w:val="000000" w:themeColor="text1"/>
              </w:rPr>
              <w:t>3. 製作交通安全海報</w:t>
            </w:r>
            <w:r w:rsidRPr="009C229F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A01C30" w14:textId="0FDA4F4D" w:rsidR="0000484F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64B48" w14:textId="202A25D9" w:rsidR="0000484F" w:rsidRPr="009C229F" w:rsidRDefault="007E3C75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議題影片（含交通安全）、電腦、投影機、學習單、美工材料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2EE15" w14:textId="7260C6DE" w:rsidR="0000484F" w:rsidRPr="009C229F" w:rsidRDefault="007E3C75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案例導入、探究討論、設計交通安全科學宣導海報（草稿）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548F2C" w14:textId="26CC221F" w:rsidR="0000484F" w:rsidRPr="009C229F" w:rsidRDefault="007E3C75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學習單檢核、作品檢核、小組報告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05420E" w14:textId="0066DA83" w:rsidR="0000484F" w:rsidRPr="009C229F" w:rsidRDefault="007E3C75" w:rsidP="009C229F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交通安全、環境、法治</w:t>
            </w:r>
            <w:r w:rsidR="009C229F" w:rsidRPr="009C229F">
              <w:rPr>
                <w:rFonts w:ascii="標楷體" w:eastAsia="標楷體" w:hAnsi="標楷體" w:cs="標楷體" w:hint="eastAsia"/>
                <w:color w:val="000000" w:themeColor="text1"/>
              </w:rPr>
              <w:t>、</w:t>
            </w: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防災</w:t>
            </w:r>
            <w:r w:rsidR="009C229F" w:rsidRPr="009C229F">
              <w:rPr>
                <w:rFonts w:ascii="標楷體" w:eastAsia="標楷體" w:hAnsi="標楷體" w:cs="標楷體" w:hint="eastAsia"/>
                <w:color w:val="000000" w:themeColor="text1"/>
              </w:rPr>
              <w:t>、</w:t>
            </w:r>
            <w:r w:rsidRPr="009C229F">
              <w:rPr>
                <w:rFonts w:ascii="標楷體" w:eastAsia="標楷體" w:hAnsi="標楷體" w:cs="標楷體" w:hint="eastAsia"/>
                <w:color w:val="000000" w:themeColor="text1"/>
              </w:rPr>
              <w:t>能源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40055" w14:textId="77777777" w:rsidR="0000484F" w:rsidRPr="00500692" w:rsidRDefault="0000484F" w:rsidP="0000484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47842" w14:paraId="3BB23E93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4ADA4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9A628BF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0607</w:t>
            </w:r>
          </w:p>
          <w:p w14:paraId="3675FBC2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748092E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E7635" w14:textId="45BCA892" w:rsidR="00B22A7D" w:rsidRPr="00700D76" w:rsidRDefault="00B22A7D" w:rsidP="00B22A7D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N-Ⅱ-1能觀察與分析生活中常見的自然現象與變化，提出探究問題。</w:t>
            </w:r>
          </w:p>
          <w:p w14:paraId="75E9A678" w14:textId="1123B362" w:rsidR="00B22A7D" w:rsidRPr="00700D76" w:rsidRDefault="00B22A7D" w:rsidP="00B22A7D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N-Ⅱ-2能運用實作活動，進行觀察、紀錄、推論與驗證。</w:t>
            </w:r>
          </w:p>
          <w:p w14:paraId="51952365" w14:textId="5C68FB6A" w:rsidR="00547842" w:rsidRPr="00700D76" w:rsidRDefault="00B22A7D" w:rsidP="00B22A7D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N-Ⅱ-6能在合作學習中，分享個人觀點，尊重他人意見。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302237A" w14:textId="34318575" w:rsidR="00B22A7D" w:rsidRPr="00700D76" w:rsidRDefault="00B22A7D" w:rsidP="00B22A7D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INb-II-7力的合成與分解概念之應用</w:t>
            </w:r>
          </w:p>
          <w:p w14:paraId="617BB2EE" w14:textId="4ED40665" w:rsidR="00547842" w:rsidRPr="00700D76" w:rsidRDefault="00B22A7D" w:rsidP="00B22A7D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INb-II-6摩擦力的影響因素與調整方式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C98FA6" w14:textId="77777777" w:rsidR="00547842" w:rsidRPr="00700D76" w:rsidRDefault="00B22A7D" w:rsidP="00547842">
            <w:pPr>
              <w:rPr>
                <w:rFonts w:ascii="標楷體" w:eastAsia="標楷體" w:hAnsi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單元：</w:t>
            </w:r>
            <w:r w:rsidRPr="005D2ADA">
              <w:rPr>
                <w:rFonts w:ascii="標楷體" w:eastAsia="標楷體" w:hAnsi="標楷體"/>
                <w:color w:val="000000" w:themeColor="text1"/>
              </w:rPr>
              <w:t>力來不及逃！</w:t>
            </w:r>
          </w:p>
          <w:p w14:paraId="03B9AEDA" w14:textId="77777777" w:rsidR="00B22A7D" w:rsidRPr="00700D76" w:rsidRDefault="00B22A7D" w:rsidP="00547842">
            <w:pPr>
              <w:rPr>
                <w:rFonts w:ascii="標楷體" w:eastAsia="標楷體" w:hAnsi="標楷體"/>
                <w:color w:val="000000" w:themeColor="text1"/>
              </w:rPr>
            </w:pPr>
            <w:r w:rsidRPr="00700D76">
              <w:rPr>
                <w:rFonts w:ascii="標楷體" w:eastAsia="標楷體" w:hAnsi="標楷體" w:hint="eastAsia"/>
                <w:color w:val="000000" w:themeColor="text1"/>
              </w:rPr>
              <w:t>主題：</w:t>
            </w:r>
            <w:r w:rsidRPr="005D2ADA">
              <w:rPr>
                <w:rFonts w:ascii="標楷體" w:eastAsia="標楷體" w:hAnsi="標楷體"/>
                <w:color w:val="000000" w:themeColor="text1"/>
              </w:rPr>
              <w:t>你推我拉，誰的力比較大？</w:t>
            </w:r>
          </w:p>
          <w:p w14:paraId="577C27F9" w14:textId="77777777" w:rsidR="00B22A7D" w:rsidRPr="00700D76" w:rsidRDefault="00B22A7D" w:rsidP="00B22A7D">
            <w:pPr>
              <w:pStyle w:val="aff0"/>
              <w:numPr>
                <w:ilvl w:val="0"/>
                <w:numId w:val="60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5D2ADA">
              <w:rPr>
                <w:rFonts w:ascii="標楷體" w:eastAsia="標楷體" w:hAnsi="標楷體"/>
                <w:color w:val="000000" w:themeColor="text1"/>
              </w:rPr>
              <w:t>使用不同材質的手套或鞋底</w:t>
            </w:r>
            <w:r w:rsidRPr="00700D76">
              <w:rPr>
                <w:rFonts w:ascii="標楷體" w:eastAsia="標楷體" w:hAnsi="標楷體" w:hint="eastAsia"/>
                <w:color w:val="000000" w:themeColor="text1"/>
              </w:rPr>
              <w:t>，進行拔河比賽。</w:t>
            </w:r>
          </w:p>
          <w:p w14:paraId="3E667DF5" w14:textId="77777777" w:rsidR="00B22A7D" w:rsidRPr="00700D76" w:rsidRDefault="00B22A7D" w:rsidP="00B22A7D">
            <w:pPr>
              <w:pStyle w:val="aff0"/>
              <w:numPr>
                <w:ilvl w:val="0"/>
                <w:numId w:val="60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探討工具（如手套、止滑墊）如何改變人與地面之間的摩擦力與力的施加方式</w:t>
            </w:r>
          </w:p>
          <w:p w14:paraId="618C3B1C" w14:textId="43D19D78" w:rsidR="00B22A7D" w:rsidRPr="00700D76" w:rsidRDefault="00B22A7D" w:rsidP="00B22A7D">
            <w:pPr>
              <w:pStyle w:val="aff0"/>
              <w:numPr>
                <w:ilvl w:val="0"/>
                <w:numId w:val="60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探討「為何運動員的裝備設計能提升表現？」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C49B87" w14:textId="4520ED9A" w:rsidR="00547842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8F7BA3" w14:textId="7521E864" w:rsidR="00547842" w:rsidRPr="00700D76" w:rsidRDefault="00301623" w:rsidP="00547842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活動材料、分析活動投影片、學習單、電腦、投影機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6DDC7" w14:textId="2FB5DAA9" w:rsidR="00547842" w:rsidRPr="00700D76" w:rsidRDefault="00301623" w:rsidP="0030162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合作學習、實作探究、問題導向學習、口語報告與同儕回饋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F6F2A9" w14:textId="085597FC" w:rsidR="00547842" w:rsidRPr="00700D76" w:rsidRDefault="00700D76" w:rsidP="00700D76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口語表達、觀察紀錄、合作態度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80F4A" w14:textId="65E395BF" w:rsidR="00547842" w:rsidRPr="00700D76" w:rsidRDefault="00700D76" w:rsidP="00700D76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品德、科技、家庭教育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F782E" w14:textId="77777777" w:rsidR="00547842" w:rsidRPr="00EE17EC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0608畢業典禮</w:t>
            </w:r>
          </w:p>
        </w:tc>
      </w:tr>
      <w:tr w:rsidR="00547842" w14:paraId="1E176598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75A47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AEF3D91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0614</w:t>
            </w:r>
          </w:p>
          <w:p w14:paraId="2719D378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4D27CBC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0D3D3" w14:textId="50C1EB89" w:rsidR="00B22A7D" w:rsidRPr="00700D76" w:rsidRDefault="00B22A7D" w:rsidP="005D3949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N-Ⅱ-3能運用簡單的模型或工具，表徵與解釋自然現象或技術原理。</w:t>
            </w:r>
          </w:p>
          <w:p w14:paraId="621AFF58" w14:textId="45534B76" w:rsidR="00B22A7D" w:rsidRPr="00700D76" w:rsidRDefault="00B22A7D" w:rsidP="005D3949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N-Ⅱ-4能蒐集資料，提出生活中具體問題的解釋與解決方式。</w:t>
            </w:r>
          </w:p>
          <w:p w14:paraId="29F6064C" w14:textId="77777777" w:rsidR="00547842" w:rsidRDefault="00B22A7D" w:rsidP="005D3949">
            <w:pPr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N-Ⅱ-5能關注科技對個人、社會與環境的影響，並做出合宜的行動。</w:t>
            </w:r>
          </w:p>
          <w:p w14:paraId="3A07FF7B" w14:textId="162A085E" w:rsidR="005D3949" w:rsidRPr="00700D76" w:rsidRDefault="005D3949" w:rsidP="005D3949">
            <w:pPr>
              <w:jc w:val="left"/>
              <w:rPr>
                <w:rFonts w:ascii="標楷體" w:eastAsia="標楷體" w:hAnsi="標楷體" w:cs="標楷體" w:hint="eastAsia"/>
                <w:color w:val="000000" w:themeColor="text1"/>
              </w:rPr>
            </w:pPr>
            <w:r w:rsidRPr="005D3949">
              <w:rPr>
                <w:rFonts w:ascii="標楷體" w:eastAsia="標楷體" w:hAnsi="標楷體" w:cs="標楷體"/>
                <w:b/>
                <w:bCs/>
                <w:color w:val="000000" w:themeColor="text1"/>
              </w:rPr>
              <w:t>N-III-5-3</w:t>
            </w:r>
            <w:r w:rsidRPr="005D3949">
              <w:rPr>
                <w:rFonts w:ascii="標楷體" w:eastAsia="標楷體" w:hAnsi="標楷體" w:cs="標楷體"/>
                <w:color w:val="000000" w:themeColor="text1"/>
              </w:rPr>
              <w:t>（風險評估與安全觀念）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33E2FA5" w14:textId="7A6C73FF" w:rsidR="00301623" w:rsidRPr="00700D76" w:rsidRDefault="00301623" w:rsidP="00301623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INb-II-6摩擦力與運動狀態</w:t>
            </w:r>
          </w:p>
          <w:p w14:paraId="73B69984" w14:textId="08983EB0" w:rsidR="00301623" w:rsidRPr="00700D76" w:rsidRDefault="00301623" w:rsidP="00301623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INb-II-8壓力與受力面積關係</w:t>
            </w:r>
          </w:p>
          <w:p w14:paraId="5FE0DA96" w14:textId="27D8AA5E" w:rsidR="00547842" w:rsidRPr="00700D76" w:rsidRDefault="00301623" w:rsidP="00301623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STb-II-3認識科技應用與安全裝置在生活中的實踐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98B362" w14:textId="77777777" w:rsidR="00B22A7D" w:rsidRPr="00700D76" w:rsidRDefault="00B22A7D" w:rsidP="00B22A7D">
            <w:pPr>
              <w:rPr>
                <w:rFonts w:ascii="標楷體" w:eastAsia="標楷體" w:hAnsi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單元：</w:t>
            </w:r>
            <w:r w:rsidRPr="005D2ADA">
              <w:rPr>
                <w:rFonts w:ascii="標楷體" w:eastAsia="標楷體" w:hAnsi="標楷體"/>
                <w:color w:val="000000" w:themeColor="text1"/>
              </w:rPr>
              <w:t>力來不及逃！</w:t>
            </w:r>
          </w:p>
          <w:p w14:paraId="4B647934" w14:textId="7622E50A" w:rsidR="00547842" w:rsidRPr="00700D76" w:rsidRDefault="00B22A7D" w:rsidP="00B22A7D">
            <w:pPr>
              <w:rPr>
                <w:rFonts w:ascii="標楷體" w:eastAsia="標楷體" w:hAnsi="標楷體"/>
                <w:color w:val="000000" w:themeColor="text1"/>
              </w:rPr>
            </w:pPr>
            <w:r w:rsidRPr="00700D76">
              <w:rPr>
                <w:rFonts w:ascii="標楷體" w:eastAsia="標楷體" w:hAnsi="標楷體" w:hint="eastAsia"/>
                <w:color w:val="000000" w:themeColor="text1"/>
              </w:rPr>
              <w:t>主題：</w:t>
            </w:r>
            <w:proofErr w:type="gramStart"/>
            <w:r w:rsidRPr="005D2ADA">
              <w:rPr>
                <w:rFonts w:ascii="標楷體" w:eastAsia="標楷體" w:hAnsi="標楷體"/>
                <w:color w:val="000000" w:themeColor="text1"/>
              </w:rPr>
              <w:t>煞得住</w:t>
            </w:r>
            <w:proofErr w:type="gramEnd"/>
            <w:r w:rsidRPr="005D2ADA">
              <w:rPr>
                <w:rFonts w:ascii="標楷體" w:eastAsia="標楷體" w:hAnsi="標楷體"/>
                <w:color w:val="000000" w:themeColor="text1"/>
              </w:rPr>
              <w:t>才安全！</w:t>
            </w:r>
          </w:p>
          <w:p w14:paraId="216E6FC0" w14:textId="77777777" w:rsidR="00B22A7D" w:rsidRPr="00700D76" w:rsidRDefault="00B22A7D" w:rsidP="00B22A7D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2AFF00F1" w14:textId="334D89AC" w:rsidR="00B22A7D" w:rsidRPr="00700D76" w:rsidRDefault="00B22A7D" w:rsidP="00B22A7D">
            <w:pPr>
              <w:pStyle w:val="aff0"/>
              <w:numPr>
                <w:ilvl w:val="0"/>
                <w:numId w:val="61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模擬</w:t>
            </w:r>
            <w:proofErr w:type="gramStart"/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不同胎</w:t>
            </w:r>
            <w:proofErr w:type="gramEnd"/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紋車輪在不同材質地面（光滑板、粗糙砂紙、濕布）上行進與煞車（可使用滑鼠滾輪或自製小車）。</w:t>
            </w:r>
          </w:p>
          <w:p w14:paraId="13D3D513" w14:textId="66FE620A" w:rsidR="00B22A7D" w:rsidRPr="00700D76" w:rsidRDefault="00B22A7D" w:rsidP="00B22A7D">
            <w:pPr>
              <w:pStyle w:val="aff0"/>
              <w:numPr>
                <w:ilvl w:val="0"/>
                <w:numId w:val="61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分析台灣常見交通事故與「煞車不及」的相關數據。</w:t>
            </w:r>
          </w:p>
          <w:p w14:paraId="502EA294" w14:textId="516449B1" w:rsidR="00B22A7D" w:rsidRPr="00700D76" w:rsidRDefault="00B22A7D" w:rsidP="00B22A7D">
            <w:pPr>
              <w:pStyle w:val="aff0"/>
              <w:numPr>
                <w:ilvl w:val="0"/>
                <w:numId w:val="61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從科學角度理解「行車距離」與「</w:t>
            </w:r>
            <w:proofErr w:type="gramStart"/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安全煞</w:t>
            </w:r>
            <w:proofErr w:type="gramEnd"/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停」之間的關係。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1FEBCC" w14:textId="1B48025E" w:rsidR="00547842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A5B764" w14:textId="4D1191B8" w:rsidR="00547842" w:rsidRPr="00700D76" w:rsidRDefault="00301623" w:rsidP="00547842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活動與實驗材料、媒體議題影片、電腦、投影機、學習單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95FB4" w14:textId="6B5C94B2" w:rsidR="00547842" w:rsidRPr="00700D76" w:rsidRDefault="00301623" w:rsidP="0030162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模擬實驗、數據分析、跨領域學習、視覺學習、創意思考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ED7114" w14:textId="370D8AEC" w:rsidR="00700D76" w:rsidRPr="00700D76" w:rsidRDefault="00700D76" w:rsidP="00700D76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實驗報告、</w:t>
            </w:r>
          </w:p>
          <w:p w14:paraId="7E595746" w14:textId="2D17CD7E" w:rsidR="00547842" w:rsidRPr="00700D76" w:rsidRDefault="00700D76" w:rsidP="00700D76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知識理解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76254C" w14:textId="1206997C" w:rsidR="00547842" w:rsidRPr="00700D76" w:rsidRDefault="00700D76" w:rsidP="00700D76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交通安全、科技、法治、環境、防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19AAC" w14:textId="77777777" w:rsidR="00547842" w:rsidRPr="00500692" w:rsidRDefault="00547842" w:rsidP="0054784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47842" w14:paraId="4C57EA76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13909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E15C650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0621</w:t>
            </w:r>
          </w:p>
          <w:p w14:paraId="2465E62D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43C012B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CB258" w14:textId="5D6ED627" w:rsidR="00301623" w:rsidRPr="00700D76" w:rsidRDefault="00301623" w:rsidP="00301623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N-Ⅱ-2能運用實作活動，進行觀察、紀錄、推論與驗證。</w:t>
            </w:r>
          </w:p>
          <w:p w14:paraId="4FB28F51" w14:textId="4CC3D8FC" w:rsidR="00301623" w:rsidRPr="00700D76" w:rsidRDefault="00301623" w:rsidP="00301623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N-Ⅱ-4能蒐集資料，提出生活中具體問題的解釋與解決方式。</w:t>
            </w:r>
          </w:p>
          <w:p w14:paraId="3D05D0FF" w14:textId="44F7AEFE" w:rsidR="00547842" w:rsidRPr="00700D76" w:rsidRDefault="00301623" w:rsidP="00301623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N-Ⅱ-5能關注科技對個人、社會與環境的影響，並做出合宜的行動。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CD676B" w14:textId="02BA8F45" w:rsidR="00301623" w:rsidRPr="00700D76" w:rsidRDefault="00301623" w:rsidP="00301623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INb-II-9浮力的概念與應用。</w:t>
            </w:r>
          </w:p>
          <w:p w14:paraId="232FA293" w14:textId="7B772DE0" w:rsidR="00547842" w:rsidRPr="00700D76" w:rsidRDefault="00301623" w:rsidP="00301623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INb-II-8壓力與力的面積關係。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421B5" w14:textId="77777777" w:rsidR="00B22A7D" w:rsidRPr="00700D76" w:rsidRDefault="00B22A7D" w:rsidP="00B22A7D">
            <w:pPr>
              <w:rPr>
                <w:rFonts w:ascii="標楷體" w:eastAsia="標楷體" w:hAnsi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單元：</w:t>
            </w:r>
            <w:r w:rsidRPr="005D2ADA">
              <w:rPr>
                <w:rFonts w:ascii="標楷體" w:eastAsia="標楷體" w:hAnsi="標楷體"/>
                <w:color w:val="000000" w:themeColor="text1"/>
              </w:rPr>
              <w:t>力來不及逃！</w:t>
            </w:r>
          </w:p>
          <w:p w14:paraId="4620B96F" w14:textId="1F37225C" w:rsidR="00547842" w:rsidRPr="00700D76" w:rsidRDefault="00B22A7D" w:rsidP="00B22A7D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hint="eastAsia"/>
                <w:color w:val="000000" w:themeColor="text1"/>
              </w:rPr>
              <w:t>主題：</w:t>
            </w:r>
            <w:r w:rsidRPr="005D2ADA">
              <w:rPr>
                <w:rFonts w:ascii="標楷體" w:eastAsia="標楷體" w:hAnsi="標楷體"/>
                <w:color w:val="000000" w:themeColor="text1"/>
              </w:rPr>
              <w:t>為什麼輪胎不會</w:t>
            </w:r>
            <w:proofErr w:type="gramStart"/>
            <w:r w:rsidRPr="005D2ADA">
              <w:rPr>
                <w:rFonts w:ascii="標楷體" w:eastAsia="標楷體" w:hAnsi="標楷體"/>
                <w:color w:val="000000" w:themeColor="text1"/>
              </w:rPr>
              <w:t>浮</w:t>
            </w:r>
            <w:proofErr w:type="gramEnd"/>
            <w:r w:rsidRPr="005D2ADA">
              <w:rPr>
                <w:rFonts w:ascii="標楷體" w:eastAsia="標楷體" w:hAnsi="標楷體"/>
                <w:color w:val="000000" w:themeColor="text1"/>
              </w:rPr>
              <w:t>起來？</w:t>
            </w:r>
          </w:p>
          <w:p w14:paraId="14382CC7" w14:textId="77777777" w:rsidR="00B22A7D" w:rsidRPr="00700D76" w:rsidRDefault="00B22A7D" w:rsidP="00547842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  <w:p w14:paraId="2FE55948" w14:textId="36E264E6" w:rsidR="00B22A7D" w:rsidRPr="00700D76" w:rsidRDefault="00B22A7D" w:rsidP="00B22A7D">
            <w:pPr>
              <w:pStyle w:val="aff0"/>
              <w:numPr>
                <w:ilvl w:val="0"/>
                <w:numId w:val="64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proofErr w:type="gramStart"/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用吹脹的</w:t>
            </w:r>
            <w:proofErr w:type="gramEnd"/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氣球製作氣墊，觀察人站上去後氣球變化與壓力分布。</w:t>
            </w:r>
          </w:p>
          <w:p w14:paraId="2FADD9C7" w14:textId="0B0CF026" w:rsidR="00B22A7D" w:rsidRPr="00700D76" w:rsidRDefault="00B22A7D" w:rsidP="00B22A7D">
            <w:pPr>
              <w:pStyle w:val="aff0"/>
              <w:numPr>
                <w:ilvl w:val="0"/>
                <w:numId w:val="64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比較各種材質與形狀對於壓力分布的影響。</w:t>
            </w:r>
          </w:p>
          <w:p w14:paraId="757CB65E" w14:textId="0F53D9DD" w:rsidR="00B22A7D" w:rsidRPr="00700D76" w:rsidRDefault="00B22A7D" w:rsidP="00B22A7D">
            <w:pPr>
              <w:pStyle w:val="aff0"/>
              <w:numPr>
                <w:ilvl w:val="0"/>
                <w:numId w:val="64"/>
              </w:numPr>
              <w:ind w:leftChars="0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探究日常設計中如何善用壓力分散與浮力提升舒適度（如氣墊鞋、醫療床）。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6D339A" w14:textId="348F8653" w:rsidR="00547842" w:rsidRPr="00700D76" w:rsidRDefault="00700D76" w:rsidP="00700D76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700D76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6173BD" w14:textId="476BEF24" w:rsidR="00547842" w:rsidRPr="00700D76" w:rsidRDefault="00301623" w:rsidP="00547842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活動與實驗材料、媒體影片、學習單、相關安全裝備、電腦、投影機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1D680" w14:textId="356415E4" w:rsidR="00547842" w:rsidRPr="00700D76" w:rsidRDefault="00301623" w:rsidP="00301623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生活連結策略、實驗探索、分組合作學習、視覺化學習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165C52" w14:textId="33E5D44F" w:rsidR="00700D76" w:rsidRPr="00700D76" w:rsidRDefault="00700D76" w:rsidP="00700D76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口頭分享、</w:t>
            </w:r>
          </w:p>
          <w:p w14:paraId="50AED938" w14:textId="24E0B9F7" w:rsidR="00547842" w:rsidRPr="00700D76" w:rsidRDefault="00700D76" w:rsidP="00700D76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問題解決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D028C3" w14:textId="05AB63E6" w:rsidR="00547842" w:rsidRPr="00700D76" w:rsidRDefault="00700D76" w:rsidP="00700D76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</w:rPr>
            </w:pPr>
            <w:r w:rsidRPr="00700D76">
              <w:rPr>
                <w:rFonts w:ascii="標楷體" w:eastAsia="標楷體" w:hAnsi="標楷體" w:cs="標楷體" w:hint="eastAsia"/>
                <w:color w:val="000000" w:themeColor="text1"/>
              </w:rPr>
              <w:t>科技、環境、海洋、能源、品德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89E7F" w14:textId="77777777" w:rsidR="00547842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</w:p>
          <w:p w14:paraId="2FA5704A" w14:textId="77777777" w:rsidR="00547842" w:rsidRPr="00DC778B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78D18DFD" w14:textId="77777777" w:rsidR="00547842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0625-0626</w:t>
            </w:r>
          </w:p>
          <w:p w14:paraId="1A410B37" w14:textId="77777777" w:rsidR="00547842" w:rsidRPr="00500692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47842" w14:paraId="716C9C84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A9485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DB0A27B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628</w:t>
            </w:r>
          </w:p>
          <w:p w14:paraId="2C5645AA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│</w:t>
            </w:r>
            <w:proofErr w:type="gramEnd"/>
          </w:p>
          <w:p w14:paraId="04BB63B4" w14:textId="77777777" w:rsidR="00547842" w:rsidRPr="00A7536D" w:rsidRDefault="00547842" w:rsidP="0054784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0704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C94CF" w14:textId="4A4CF52C" w:rsidR="00547842" w:rsidRDefault="008945A2" w:rsidP="008945A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休業式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158751" w14:textId="647B20E8" w:rsidR="00547842" w:rsidRDefault="008945A2" w:rsidP="008945A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休業式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F4F828" w14:textId="62AA4D8E" w:rsidR="00547842" w:rsidRDefault="008945A2" w:rsidP="008945A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休業式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E0E62E" w14:textId="3A6E224B" w:rsidR="00547842" w:rsidRDefault="008945A2" w:rsidP="008945A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945A2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B4FC6" w14:textId="2E266BB1" w:rsidR="00547842" w:rsidRDefault="008945A2" w:rsidP="008945A2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休業式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02955" w14:textId="12FE33FB" w:rsidR="00547842" w:rsidRDefault="008945A2" w:rsidP="008945A2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休業式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1E89E1" w14:textId="3D1CCD05" w:rsidR="00547842" w:rsidRDefault="008945A2" w:rsidP="008945A2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休業式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9C5B12" w14:textId="77777777" w:rsidR="00547842" w:rsidRDefault="00547842" w:rsidP="0054784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EB5AD" w14:textId="77777777" w:rsidR="00547842" w:rsidRPr="00500692" w:rsidRDefault="00547842" w:rsidP="0054784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438E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0630休業式</w:t>
            </w:r>
          </w:p>
        </w:tc>
      </w:tr>
      <w:bookmarkEnd w:id="0"/>
    </w:tbl>
    <w:p w14:paraId="6EBD58A7" w14:textId="77777777" w:rsidR="00A3049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0FF03AA" w14:textId="77777777" w:rsidR="00C261EE" w:rsidRPr="008C4AD5" w:rsidRDefault="00C261EE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</w:t>
      </w:r>
      <w:r w:rsidR="008C4AD5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023C7A7C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□否</w:t>
      </w:r>
      <w:proofErr w:type="gramEnd"/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Pr="00BE0AE1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6533A5E9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0970C4B3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2180E363" w14:textId="77777777" w:rsidTr="00EE5A1A">
        <w:tc>
          <w:tcPr>
            <w:tcW w:w="1292" w:type="dxa"/>
          </w:tcPr>
          <w:p w14:paraId="4636C478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3E1C0756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54523C9E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71EC5316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123C5D18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30CC1CFD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5AA159F1" w14:textId="77777777" w:rsidTr="00EE5A1A">
        <w:tc>
          <w:tcPr>
            <w:tcW w:w="1292" w:type="dxa"/>
          </w:tcPr>
          <w:p w14:paraId="68A01FC2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1EF4AAA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41038E5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6D637A90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1C61CA32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6E969895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="00BE0AE1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226883B7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E91D96D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C4EEB2F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3A13744F" w14:textId="77777777" w:rsidTr="00EE5A1A">
        <w:tc>
          <w:tcPr>
            <w:tcW w:w="1292" w:type="dxa"/>
          </w:tcPr>
          <w:p w14:paraId="7B0453A8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00A3D74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3E47AD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F4A1D2A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94DCCE4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8BA31C1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49D941DF" w14:textId="77777777" w:rsidTr="00EE5A1A">
        <w:tc>
          <w:tcPr>
            <w:tcW w:w="1292" w:type="dxa"/>
          </w:tcPr>
          <w:p w14:paraId="1761C136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C3DE52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D8D9770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BF75DF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BDD4C2A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3BFA2E6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EC0EC91" w14:textId="77777777" w:rsidR="009F5FE4" w:rsidRPr="00BE0AE1" w:rsidRDefault="00BE0AE1" w:rsidP="00BE0AE1">
      <w:pPr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 w:rsidR="00C261EE" w:rsidRPr="00BE0AE1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BE0AE1">
        <w:rPr>
          <w:rFonts w:eastAsia="標楷體" w:hint="eastAsia"/>
          <w:b/>
          <w:color w:val="FF0000"/>
          <w:sz w:val="24"/>
          <w:szCs w:val="24"/>
        </w:rPr>
        <w:t>及</w:t>
      </w:r>
      <w:r w:rsidR="00C261EE" w:rsidRPr="00BE0AE1">
        <w:rPr>
          <w:rFonts w:eastAsia="標楷體"/>
          <w:b/>
          <w:color w:val="FF0000"/>
          <w:sz w:val="24"/>
          <w:szCs w:val="24"/>
        </w:rPr>
        <w:t>活動之申請表一致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9F5FE4" w:rsidRPr="00BE0AE1" w:rsidSect="00BE0AE1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D385A" w14:textId="77777777" w:rsidR="003C0F43" w:rsidRDefault="003C0F43">
      <w:r>
        <w:separator/>
      </w:r>
    </w:p>
  </w:endnote>
  <w:endnote w:type="continuationSeparator" w:id="0">
    <w:p w14:paraId="23975234" w14:textId="77777777" w:rsidR="003C0F43" w:rsidRDefault="003C0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VGmdBU"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D47D3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0B938" w14:textId="77777777" w:rsidR="003C0F43" w:rsidRDefault="003C0F43">
      <w:r>
        <w:separator/>
      </w:r>
    </w:p>
  </w:footnote>
  <w:footnote w:type="continuationSeparator" w:id="0">
    <w:p w14:paraId="01047514" w14:textId="77777777" w:rsidR="003C0F43" w:rsidRDefault="003C0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6873D5"/>
    <w:multiLevelType w:val="hybridMultilevel"/>
    <w:tmpl w:val="FD7C0BF6"/>
    <w:lvl w:ilvl="0" w:tplc="482290D4">
      <w:start w:val="1"/>
      <w:numFmt w:val="decimal"/>
      <w:lvlText w:val="%1."/>
      <w:lvlJc w:val="left"/>
      <w:pPr>
        <w:ind w:left="383" w:hanging="360"/>
      </w:pPr>
      <w:rPr>
        <w:rFonts w:ascii="Times New Roman" w:eastAsiaTheme="minorEastAsia" w:hAnsi="Times New Roman" w:cs="Times New Roman" w:hint="default"/>
        <w:b w:val="0"/>
        <w:bCs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091F0BD0"/>
    <w:multiLevelType w:val="hybridMultilevel"/>
    <w:tmpl w:val="89786BA4"/>
    <w:lvl w:ilvl="0" w:tplc="6196359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7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8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0815215"/>
    <w:multiLevelType w:val="hybridMultilevel"/>
    <w:tmpl w:val="34228058"/>
    <w:lvl w:ilvl="0" w:tplc="42D2C174">
      <w:start w:val="1"/>
      <w:numFmt w:val="decimal"/>
      <w:lvlText w:val="%1."/>
      <w:lvlJc w:val="left"/>
      <w:pPr>
        <w:ind w:left="383" w:hanging="360"/>
      </w:pPr>
      <w:rPr>
        <w:rFonts w:ascii="Times New Roman" w:eastAsiaTheme="minorEastAsia" w:hAnsi="Times New Roman" w:cs="Times New Roman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3" w15:restartNumberingAfterBreak="0">
    <w:nsid w:val="1241757F"/>
    <w:multiLevelType w:val="hybridMultilevel"/>
    <w:tmpl w:val="6158DF06"/>
    <w:lvl w:ilvl="0" w:tplc="A3580B50">
      <w:start w:val="1"/>
      <w:numFmt w:val="decimal"/>
      <w:lvlText w:val="%1."/>
      <w:lvlJc w:val="left"/>
      <w:pPr>
        <w:ind w:left="383" w:hanging="360"/>
      </w:pPr>
      <w:rPr>
        <w:rFonts w:ascii="Times New Roman" w:eastAsiaTheme="minorEastAsia" w:hAnsi="Times New Roman" w:cs="Times New Roman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4" w15:restartNumberingAfterBreak="0">
    <w:nsid w:val="12A500E5"/>
    <w:multiLevelType w:val="hybridMultilevel"/>
    <w:tmpl w:val="741A8476"/>
    <w:lvl w:ilvl="0" w:tplc="0AC6B308">
      <w:start w:val="1"/>
      <w:numFmt w:val="decimal"/>
      <w:lvlText w:val="%1."/>
      <w:lvlJc w:val="left"/>
      <w:pPr>
        <w:ind w:left="383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5" w15:restartNumberingAfterBreak="0">
    <w:nsid w:val="14B7705E"/>
    <w:multiLevelType w:val="hybridMultilevel"/>
    <w:tmpl w:val="64127CF8"/>
    <w:lvl w:ilvl="0" w:tplc="8E76BEFC">
      <w:start w:val="1"/>
      <w:numFmt w:val="decimal"/>
      <w:lvlText w:val="%1."/>
      <w:lvlJc w:val="left"/>
      <w:pPr>
        <w:ind w:left="383" w:hanging="360"/>
      </w:pPr>
      <w:rPr>
        <w:rFonts w:ascii="Times New Roman" w:eastAsiaTheme="minorEastAsia" w:hAnsi="Times New Roman" w:cs="Times New Roman" w:hint="default"/>
        <w:b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7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8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A49180D"/>
    <w:multiLevelType w:val="hybridMultilevel"/>
    <w:tmpl w:val="9DC41842"/>
    <w:lvl w:ilvl="0" w:tplc="E88A885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BB652D1"/>
    <w:multiLevelType w:val="hybridMultilevel"/>
    <w:tmpl w:val="D0AE3400"/>
    <w:lvl w:ilvl="0" w:tplc="90D4A872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215D14C3"/>
    <w:multiLevelType w:val="hybridMultilevel"/>
    <w:tmpl w:val="12F8FC58"/>
    <w:lvl w:ilvl="0" w:tplc="41608FD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4" w15:restartNumberingAfterBreak="0">
    <w:nsid w:val="25D63645"/>
    <w:multiLevelType w:val="multilevel"/>
    <w:tmpl w:val="7D549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9374FEF"/>
    <w:multiLevelType w:val="hybridMultilevel"/>
    <w:tmpl w:val="9A0E7F0A"/>
    <w:lvl w:ilvl="0" w:tplc="3E466F42">
      <w:start w:val="1"/>
      <w:numFmt w:val="decimal"/>
      <w:lvlText w:val="%1."/>
      <w:lvlJc w:val="left"/>
      <w:pPr>
        <w:ind w:left="383" w:hanging="360"/>
      </w:pPr>
      <w:rPr>
        <w:rFonts w:ascii="Segoe UI Emoji" w:eastAsiaTheme="minorEastAsia" w:hAnsi="Segoe UI Emoji" w:cs="Segoe UI Emoji" w:hint="default"/>
        <w:b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 w15:restartNumberingAfterBreak="0">
    <w:nsid w:val="2F3B2624"/>
    <w:multiLevelType w:val="hybridMultilevel"/>
    <w:tmpl w:val="D4848A54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1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2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3" w15:restartNumberingAfterBreak="0">
    <w:nsid w:val="3AAF04B0"/>
    <w:multiLevelType w:val="multilevel"/>
    <w:tmpl w:val="E3062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C3F6D55"/>
    <w:multiLevelType w:val="hybridMultilevel"/>
    <w:tmpl w:val="036A5AFC"/>
    <w:lvl w:ilvl="0" w:tplc="3F7A97AA">
      <w:start w:val="1"/>
      <w:numFmt w:val="decimal"/>
      <w:lvlText w:val="%1."/>
      <w:lvlJc w:val="left"/>
      <w:pPr>
        <w:ind w:left="383" w:hanging="360"/>
      </w:pPr>
      <w:rPr>
        <w:rFonts w:ascii="Times New Roman" w:eastAsiaTheme="minorEastAsia" w:hAnsi="Times New Roman" w:cs="Times New Roman" w:hint="default"/>
        <w:b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6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7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8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1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42" w15:restartNumberingAfterBreak="0">
    <w:nsid w:val="54F04B5D"/>
    <w:multiLevelType w:val="hybridMultilevel"/>
    <w:tmpl w:val="8FA0847E"/>
    <w:lvl w:ilvl="0" w:tplc="41F603EA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3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44" w15:restartNumberingAfterBreak="0">
    <w:nsid w:val="57F8062D"/>
    <w:multiLevelType w:val="hybridMultilevel"/>
    <w:tmpl w:val="389ABF5A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5" w15:restartNumberingAfterBreak="0">
    <w:nsid w:val="598335D4"/>
    <w:multiLevelType w:val="hybridMultilevel"/>
    <w:tmpl w:val="FEF22610"/>
    <w:lvl w:ilvl="0" w:tplc="7366A19A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6" w15:restartNumberingAfterBreak="0">
    <w:nsid w:val="5A360D41"/>
    <w:multiLevelType w:val="hybridMultilevel"/>
    <w:tmpl w:val="44281B1C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50" w15:restartNumberingAfterBreak="0">
    <w:nsid w:val="5FFD3DDA"/>
    <w:multiLevelType w:val="multilevel"/>
    <w:tmpl w:val="172C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52" w15:restartNumberingAfterBreak="0">
    <w:nsid w:val="61B80F0F"/>
    <w:multiLevelType w:val="hybridMultilevel"/>
    <w:tmpl w:val="C56C7E08"/>
    <w:lvl w:ilvl="0" w:tplc="90D4A872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3" w15:restartNumberingAfterBreak="0">
    <w:nsid w:val="61C03EB4"/>
    <w:multiLevelType w:val="hybridMultilevel"/>
    <w:tmpl w:val="B49EC824"/>
    <w:lvl w:ilvl="0" w:tplc="E26AA14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4" w15:restartNumberingAfterBreak="0">
    <w:nsid w:val="66760D4F"/>
    <w:multiLevelType w:val="hybridMultilevel"/>
    <w:tmpl w:val="89B2FD8A"/>
    <w:lvl w:ilvl="0" w:tplc="010A5400">
      <w:start w:val="1"/>
      <w:numFmt w:val="taiwaneseCountingThousand"/>
      <w:lvlText w:val="(%1)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55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8DB54CA"/>
    <w:multiLevelType w:val="multilevel"/>
    <w:tmpl w:val="37147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1372847"/>
    <w:multiLevelType w:val="hybridMultilevel"/>
    <w:tmpl w:val="28E89F1A"/>
    <w:lvl w:ilvl="0" w:tplc="2A9E7D2A">
      <w:start w:val="1"/>
      <w:numFmt w:val="decimal"/>
      <w:lvlText w:val="%1."/>
      <w:lvlJc w:val="left"/>
      <w:pPr>
        <w:ind w:left="383" w:hanging="360"/>
      </w:pPr>
      <w:rPr>
        <w:rFonts w:ascii="Times New Roman" w:eastAsiaTheme="minorEastAsia" w:hAnsi="Times New Roman" w:cs="Times New Roman" w:hint="default"/>
        <w:b w:val="0"/>
        <w:bCs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5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61" w15:restartNumberingAfterBreak="0">
    <w:nsid w:val="779E2F11"/>
    <w:multiLevelType w:val="hybridMultilevel"/>
    <w:tmpl w:val="AED0FE32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3" w15:restartNumberingAfterBreak="0">
    <w:nsid w:val="7EAD0417"/>
    <w:multiLevelType w:val="hybridMultilevel"/>
    <w:tmpl w:val="3620BAA8"/>
    <w:lvl w:ilvl="0" w:tplc="B0EE4A3C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53517318">
    <w:abstractNumId w:val="30"/>
  </w:num>
  <w:num w:numId="2" w16cid:durableId="1674993338">
    <w:abstractNumId w:val="62"/>
  </w:num>
  <w:num w:numId="3" w16cid:durableId="2086298614">
    <w:abstractNumId w:val="37"/>
  </w:num>
  <w:num w:numId="4" w16cid:durableId="722097773">
    <w:abstractNumId w:val="49"/>
  </w:num>
  <w:num w:numId="5" w16cid:durableId="879897105">
    <w:abstractNumId w:val="43"/>
  </w:num>
  <w:num w:numId="6" w16cid:durableId="385448535">
    <w:abstractNumId w:val="41"/>
  </w:num>
  <w:num w:numId="7" w16cid:durableId="1156915101">
    <w:abstractNumId w:val="3"/>
  </w:num>
  <w:num w:numId="8" w16cid:durableId="115100263">
    <w:abstractNumId w:val="32"/>
  </w:num>
  <w:num w:numId="9" w16cid:durableId="1551840315">
    <w:abstractNumId w:val="29"/>
  </w:num>
  <w:num w:numId="10" w16cid:durableId="1073508489">
    <w:abstractNumId w:val="48"/>
  </w:num>
  <w:num w:numId="11" w16cid:durableId="445349753">
    <w:abstractNumId w:val="58"/>
  </w:num>
  <w:num w:numId="12" w16cid:durableId="363212020">
    <w:abstractNumId w:val="60"/>
  </w:num>
  <w:num w:numId="13" w16cid:durableId="1306082323">
    <w:abstractNumId w:val="31"/>
  </w:num>
  <w:num w:numId="14" w16cid:durableId="1273903837">
    <w:abstractNumId w:val="17"/>
  </w:num>
  <w:num w:numId="15" w16cid:durableId="164177482">
    <w:abstractNumId w:val="12"/>
  </w:num>
  <w:num w:numId="16" w16cid:durableId="638849902">
    <w:abstractNumId w:val="40"/>
  </w:num>
  <w:num w:numId="17" w16cid:durableId="1132409774">
    <w:abstractNumId w:val="16"/>
  </w:num>
  <w:num w:numId="18" w16cid:durableId="1177424736">
    <w:abstractNumId w:val="0"/>
  </w:num>
  <w:num w:numId="19" w16cid:durableId="2017465327">
    <w:abstractNumId w:val="34"/>
  </w:num>
  <w:num w:numId="20" w16cid:durableId="785121978">
    <w:abstractNumId w:val="36"/>
  </w:num>
  <w:num w:numId="21" w16cid:durableId="1963464006">
    <w:abstractNumId w:val="25"/>
  </w:num>
  <w:num w:numId="22" w16cid:durableId="817578280">
    <w:abstractNumId w:val="7"/>
  </w:num>
  <w:num w:numId="23" w16cid:durableId="431559076">
    <w:abstractNumId w:val="4"/>
  </w:num>
  <w:num w:numId="24" w16cid:durableId="573275708">
    <w:abstractNumId w:val="51"/>
  </w:num>
  <w:num w:numId="25" w16cid:durableId="2119642639">
    <w:abstractNumId w:val="18"/>
  </w:num>
  <w:num w:numId="26" w16cid:durableId="2020961828">
    <w:abstractNumId w:val="10"/>
  </w:num>
  <w:num w:numId="27" w16cid:durableId="65763807">
    <w:abstractNumId w:val="9"/>
  </w:num>
  <w:num w:numId="28" w16cid:durableId="1074551304">
    <w:abstractNumId w:val="21"/>
  </w:num>
  <w:num w:numId="29" w16cid:durableId="1962569479">
    <w:abstractNumId w:val="27"/>
  </w:num>
  <w:num w:numId="30" w16cid:durableId="1093159986">
    <w:abstractNumId w:val="1"/>
  </w:num>
  <w:num w:numId="31" w16cid:durableId="1841239527">
    <w:abstractNumId w:val="47"/>
  </w:num>
  <w:num w:numId="32" w16cid:durableId="411783474">
    <w:abstractNumId w:val="19"/>
  </w:num>
  <w:num w:numId="33" w16cid:durableId="2114402317">
    <w:abstractNumId w:val="6"/>
  </w:num>
  <w:num w:numId="34" w16cid:durableId="455567053">
    <w:abstractNumId w:val="8"/>
  </w:num>
  <w:num w:numId="35" w16cid:durableId="1782649213">
    <w:abstractNumId w:val="59"/>
  </w:num>
  <w:num w:numId="36" w16cid:durableId="1026100784">
    <w:abstractNumId w:val="22"/>
  </w:num>
  <w:num w:numId="37" w16cid:durableId="1935432774">
    <w:abstractNumId w:val="52"/>
  </w:num>
  <w:num w:numId="38" w16cid:durableId="2049528763">
    <w:abstractNumId w:val="46"/>
  </w:num>
  <w:num w:numId="39" w16cid:durableId="1651670364">
    <w:abstractNumId w:val="44"/>
  </w:num>
  <w:num w:numId="40" w16cid:durableId="1143739792">
    <w:abstractNumId w:val="39"/>
  </w:num>
  <w:num w:numId="41" w16cid:durableId="245766055">
    <w:abstractNumId w:val="61"/>
  </w:num>
  <w:num w:numId="42" w16cid:durableId="81683359">
    <w:abstractNumId w:val="38"/>
  </w:num>
  <w:num w:numId="43" w16cid:durableId="1426144756">
    <w:abstractNumId w:val="55"/>
  </w:num>
  <w:num w:numId="44" w16cid:durableId="1730225150">
    <w:abstractNumId w:val="63"/>
  </w:num>
  <w:num w:numId="45" w16cid:durableId="1207138020">
    <w:abstractNumId w:val="54"/>
  </w:num>
  <w:num w:numId="46" w16cid:durableId="9331559">
    <w:abstractNumId w:val="5"/>
  </w:num>
  <w:num w:numId="47" w16cid:durableId="956255007">
    <w:abstractNumId w:val="45"/>
  </w:num>
  <w:num w:numId="48" w16cid:durableId="629826407">
    <w:abstractNumId w:val="28"/>
  </w:num>
  <w:num w:numId="49" w16cid:durableId="734665810">
    <w:abstractNumId w:val="35"/>
  </w:num>
  <w:num w:numId="50" w16cid:durableId="241568545">
    <w:abstractNumId w:val="23"/>
  </w:num>
  <w:num w:numId="51" w16cid:durableId="635843307">
    <w:abstractNumId w:val="42"/>
  </w:num>
  <w:num w:numId="52" w16cid:durableId="1920018552">
    <w:abstractNumId w:val="56"/>
  </w:num>
  <w:num w:numId="53" w16cid:durableId="638654679">
    <w:abstractNumId w:val="33"/>
  </w:num>
  <w:num w:numId="54" w16cid:durableId="1674913977">
    <w:abstractNumId w:val="24"/>
  </w:num>
  <w:num w:numId="55" w16cid:durableId="203950347">
    <w:abstractNumId w:val="26"/>
  </w:num>
  <w:num w:numId="56" w16cid:durableId="568002165">
    <w:abstractNumId w:val="20"/>
  </w:num>
  <w:num w:numId="57" w16cid:durableId="1407845363">
    <w:abstractNumId w:val="11"/>
  </w:num>
  <w:num w:numId="58" w16cid:durableId="575818128">
    <w:abstractNumId w:val="13"/>
  </w:num>
  <w:num w:numId="59" w16cid:durableId="1446996710">
    <w:abstractNumId w:val="15"/>
  </w:num>
  <w:num w:numId="60" w16cid:durableId="295257803">
    <w:abstractNumId w:val="57"/>
  </w:num>
  <w:num w:numId="61" w16cid:durableId="606886011">
    <w:abstractNumId w:val="2"/>
  </w:num>
  <w:num w:numId="62" w16cid:durableId="943000383">
    <w:abstractNumId w:val="50"/>
  </w:num>
  <w:num w:numId="63" w16cid:durableId="1441298702">
    <w:abstractNumId w:val="53"/>
  </w:num>
  <w:num w:numId="64" w16cid:durableId="20121789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84F"/>
    <w:rsid w:val="0000497E"/>
    <w:rsid w:val="00005FB2"/>
    <w:rsid w:val="00006DA2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29"/>
    <w:rsid w:val="00061EC2"/>
    <w:rsid w:val="00063F7E"/>
    <w:rsid w:val="000668B0"/>
    <w:rsid w:val="00075816"/>
    <w:rsid w:val="00076501"/>
    <w:rsid w:val="000766D7"/>
    <w:rsid w:val="00076909"/>
    <w:rsid w:val="00081436"/>
    <w:rsid w:val="00081700"/>
    <w:rsid w:val="00082177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0B71"/>
    <w:rsid w:val="000D26F4"/>
    <w:rsid w:val="000D4140"/>
    <w:rsid w:val="000E0753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01E4"/>
    <w:rsid w:val="0012196C"/>
    <w:rsid w:val="00123A2D"/>
    <w:rsid w:val="001248B8"/>
    <w:rsid w:val="0012590B"/>
    <w:rsid w:val="001265EE"/>
    <w:rsid w:val="00130353"/>
    <w:rsid w:val="001360E9"/>
    <w:rsid w:val="00141E97"/>
    <w:rsid w:val="00143740"/>
    <w:rsid w:val="001445B1"/>
    <w:rsid w:val="00145D7C"/>
    <w:rsid w:val="0014796F"/>
    <w:rsid w:val="00150A4C"/>
    <w:rsid w:val="001568BA"/>
    <w:rsid w:val="00156A6B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96892"/>
    <w:rsid w:val="001A0C95"/>
    <w:rsid w:val="001A1D6E"/>
    <w:rsid w:val="001A2C50"/>
    <w:rsid w:val="001B04F0"/>
    <w:rsid w:val="001B3ACA"/>
    <w:rsid w:val="001B472F"/>
    <w:rsid w:val="001B4EE9"/>
    <w:rsid w:val="001B5033"/>
    <w:rsid w:val="001B5CEB"/>
    <w:rsid w:val="001C162B"/>
    <w:rsid w:val="001C2643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40E9"/>
    <w:rsid w:val="002465A9"/>
    <w:rsid w:val="0025196E"/>
    <w:rsid w:val="00252E0C"/>
    <w:rsid w:val="002622C2"/>
    <w:rsid w:val="00263A25"/>
    <w:rsid w:val="002664FE"/>
    <w:rsid w:val="00266528"/>
    <w:rsid w:val="002670FA"/>
    <w:rsid w:val="00271201"/>
    <w:rsid w:val="00281385"/>
    <w:rsid w:val="00281F06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D3F86"/>
    <w:rsid w:val="002D7331"/>
    <w:rsid w:val="002E2523"/>
    <w:rsid w:val="002F535E"/>
    <w:rsid w:val="002F74D8"/>
    <w:rsid w:val="00301426"/>
    <w:rsid w:val="00301623"/>
    <w:rsid w:val="00302B24"/>
    <w:rsid w:val="003054B9"/>
    <w:rsid w:val="00306DEF"/>
    <w:rsid w:val="00310872"/>
    <w:rsid w:val="00314C01"/>
    <w:rsid w:val="00315311"/>
    <w:rsid w:val="00315A80"/>
    <w:rsid w:val="00316E9B"/>
    <w:rsid w:val="0032064E"/>
    <w:rsid w:val="00320E8E"/>
    <w:rsid w:val="003219D1"/>
    <w:rsid w:val="00323167"/>
    <w:rsid w:val="00324C5B"/>
    <w:rsid w:val="00334F63"/>
    <w:rsid w:val="0034044A"/>
    <w:rsid w:val="00342067"/>
    <w:rsid w:val="00344B84"/>
    <w:rsid w:val="00355490"/>
    <w:rsid w:val="0035771B"/>
    <w:rsid w:val="00357A06"/>
    <w:rsid w:val="00360009"/>
    <w:rsid w:val="0036459A"/>
    <w:rsid w:val="003646AA"/>
    <w:rsid w:val="00370990"/>
    <w:rsid w:val="0037137A"/>
    <w:rsid w:val="0037218D"/>
    <w:rsid w:val="00376307"/>
    <w:rsid w:val="00376C12"/>
    <w:rsid w:val="00382A13"/>
    <w:rsid w:val="00392A6A"/>
    <w:rsid w:val="0039306C"/>
    <w:rsid w:val="003939AB"/>
    <w:rsid w:val="0039412B"/>
    <w:rsid w:val="00394743"/>
    <w:rsid w:val="003A2FAC"/>
    <w:rsid w:val="003B1DC5"/>
    <w:rsid w:val="003B57B2"/>
    <w:rsid w:val="003B75E7"/>
    <w:rsid w:val="003B7C4D"/>
    <w:rsid w:val="003C0F43"/>
    <w:rsid w:val="003C1C0A"/>
    <w:rsid w:val="003C2661"/>
    <w:rsid w:val="003C6C2D"/>
    <w:rsid w:val="003C7092"/>
    <w:rsid w:val="003D2C05"/>
    <w:rsid w:val="003D2E00"/>
    <w:rsid w:val="003E11DC"/>
    <w:rsid w:val="003F0EBC"/>
    <w:rsid w:val="003F2C64"/>
    <w:rsid w:val="003F7A48"/>
    <w:rsid w:val="00401839"/>
    <w:rsid w:val="0040278C"/>
    <w:rsid w:val="00403CDE"/>
    <w:rsid w:val="00403D4A"/>
    <w:rsid w:val="00403E10"/>
    <w:rsid w:val="004070BB"/>
    <w:rsid w:val="00411B26"/>
    <w:rsid w:val="00415037"/>
    <w:rsid w:val="0042042E"/>
    <w:rsid w:val="00426712"/>
    <w:rsid w:val="00431B0B"/>
    <w:rsid w:val="00433109"/>
    <w:rsid w:val="004342EF"/>
    <w:rsid w:val="00434C48"/>
    <w:rsid w:val="00440B21"/>
    <w:rsid w:val="00441B99"/>
    <w:rsid w:val="00444D37"/>
    <w:rsid w:val="00454FAA"/>
    <w:rsid w:val="004555AB"/>
    <w:rsid w:val="0046203E"/>
    <w:rsid w:val="00465A21"/>
    <w:rsid w:val="00467F96"/>
    <w:rsid w:val="00470E2B"/>
    <w:rsid w:val="00471A5D"/>
    <w:rsid w:val="00474E06"/>
    <w:rsid w:val="00475054"/>
    <w:rsid w:val="00481688"/>
    <w:rsid w:val="00481A87"/>
    <w:rsid w:val="004843EC"/>
    <w:rsid w:val="0048605F"/>
    <w:rsid w:val="00490278"/>
    <w:rsid w:val="00493294"/>
    <w:rsid w:val="00497265"/>
    <w:rsid w:val="00497E93"/>
    <w:rsid w:val="004A46BB"/>
    <w:rsid w:val="004A5072"/>
    <w:rsid w:val="004A695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BCC"/>
    <w:rsid w:val="00507327"/>
    <w:rsid w:val="005103D7"/>
    <w:rsid w:val="00512A90"/>
    <w:rsid w:val="00517FDB"/>
    <w:rsid w:val="005336C0"/>
    <w:rsid w:val="0053472D"/>
    <w:rsid w:val="00535B14"/>
    <w:rsid w:val="00540EB2"/>
    <w:rsid w:val="00543640"/>
    <w:rsid w:val="00543DCC"/>
    <w:rsid w:val="00543FDF"/>
    <w:rsid w:val="00547842"/>
    <w:rsid w:val="00550328"/>
    <w:rsid w:val="005528F3"/>
    <w:rsid w:val="0055297F"/>
    <w:rsid w:val="005533E5"/>
    <w:rsid w:val="005571F5"/>
    <w:rsid w:val="00564D81"/>
    <w:rsid w:val="00570442"/>
    <w:rsid w:val="00573E05"/>
    <w:rsid w:val="00575BF8"/>
    <w:rsid w:val="00580569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62F3"/>
    <w:rsid w:val="005D0143"/>
    <w:rsid w:val="005D257D"/>
    <w:rsid w:val="005D3949"/>
    <w:rsid w:val="005D6008"/>
    <w:rsid w:val="005D74BC"/>
    <w:rsid w:val="005D7AB8"/>
    <w:rsid w:val="005E25AD"/>
    <w:rsid w:val="005E6CDD"/>
    <w:rsid w:val="005F1B74"/>
    <w:rsid w:val="005F562B"/>
    <w:rsid w:val="005F5C4A"/>
    <w:rsid w:val="0060022B"/>
    <w:rsid w:val="00607C91"/>
    <w:rsid w:val="006121F2"/>
    <w:rsid w:val="00614047"/>
    <w:rsid w:val="006177F3"/>
    <w:rsid w:val="00617F7F"/>
    <w:rsid w:val="00621255"/>
    <w:rsid w:val="00622E5F"/>
    <w:rsid w:val="00622EDE"/>
    <w:rsid w:val="00624805"/>
    <w:rsid w:val="00624D39"/>
    <w:rsid w:val="00630983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0EF6"/>
    <w:rsid w:val="00663336"/>
    <w:rsid w:val="006648FA"/>
    <w:rsid w:val="00666617"/>
    <w:rsid w:val="006711E0"/>
    <w:rsid w:val="006820EF"/>
    <w:rsid w:val="00683A76"/>
    <w:rsid w:val="006848A7"/>
    <w:rsid w:val="00684EC6"/>
    <w:rsid w:val="00686E5A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08D0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0D76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7546"/>
    <w:rsid w:val="00754A2E"/>
    <w:rsid w:val="00760AB4"/>
    <w:rsid w:val="00762578"/>
    <w:rsid w:val="007649FE"/>
    <w:rsid w:val="00765F73"/>
    <w:rsid w:val="00766712"/>
    <w:rsid w:val="00772791"/>
    <w:rsid w:val="00780181"/>
    <w:rsid w:val="00780CEF"/>
    <w:rsid w:val="0078380B"/>
    <w:rsid w:val="00786577"/>
    <w:rsid w:val="007874AF"/>
    <w:rsid w:val="0079073C"/>
    <w:rsid w:val="007924F8"/>
    <w:rsid w:val="00793F87"/>
    <w:rsid w:val="007A03E7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E3C75"/>
    <w:rsid w:val="00800FF7"/>
    <w:rsid w:val="00803B27"/>
    <w:rsid w:val="00811297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04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3F23"/>
    <w:rsid w:val="008945A2"/>
    <w:rsid w:val="0089672F"/>
    <w:rsid w:val="008A339B"/>
    <w:rsid w:val="008A5131"/>
    <w:rsid w:val="008A5E7D"/>
    <w:rsid w:val="008B066B"/>
    <w:rsid w:val="008B2B8C"/>
    <w:rsid w:val="008B56DD"/>
    <w:rsid w:val="008B7B1A"/>
    <w:rsid w:val="008C4AD5"/>
    <w:rsid w:val="008C6637"/>
    <w:rsid w:val="008C7AF6"/>
    <w:rsid w:val="008D2428"/>
    <w:rsid w:val="008D71C7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65857"/>
    <w:rsid w:val="00966319"/>
    <w:rsid w:val="00967DBF"/>
    <w:rsid w:val="0097151F"/>
    <w:rsid w:val="00972439"/>
    <w:rsid w:val="00972994"/>
    <w:rsid w:val="009740F8"/>
    <w:rsid w:val="0098164C"/>
    <w:rsid w:val="00981915"/>
    <w:rsid w:val="00982D4A"/>
    <w:rsid w:val="00987F14"/>
    <w:rsid w:val="00991898"/>
    <w:rsid w:val="0099265F"/>
    <w:rsid w:val="00992AAB"/>
    <w:rsid w:val="00992B4E"/>
    <w:rsid w:val="00992C7C"/>
    <w:rsid w:val="00995135"/>
    <w:rsid w:val="009A1268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229F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F0433"/>
    <w:rsid w:val="009F2C5D"/>
    <w:rsid w:val="009F5DAD"/>
    <w:rsid w:val="009F5FE4"/>
    <w:rsid w:val="00A05906"/>
    <w:rsid w:val="00A06C41"/>
    <w:rsid w:val="00A10C5F"/>
    <w:rsid w:val="00A1338F"/>
    <w:rsid w:val="00A17F97"/>
    <w:rsid w:val="00A20A0D"/>
    <w:rsid w:val="00A22D08"/>
    <w:rsid w:val="00A25248"/>
    <w:rsid w:val="00A30498"/>
    <w:rsid w:val="00A311F1"/>
    <w:rsid w:val="00A3233F"/>
    <w:rsid w:val="00A33D6E"/>
    <w:rsid w:val="00A4179C"/>
    <w:rsid w:val="00A42EF1"/>
    <w:rsid w:val="00A43A34"/>
    <w:rsid w:val="00A448DC"/>
    <w:rsid w:val="00A45123"/>
    <w:rsid w:val="00A45C34"/>
    <w:rsid w:val="00A47E10"/>
    <w:rsid w:val="00A501E0"/>
    <w:rsid w:val="00A57619"/>
    <w:rsid w:val="00A60365"/>
    <w:rsid w:val="00A60A64"/>
    <w:rsid w:val="00A62145"/>
    <w:rsid w:val="00A654F9"/>
    <w:rsid w:val="00A6655E"/>
    <w:rsid w:val="00A67682"/>
    <w:rsid w:val="00A676A7"/>
    <w:rsid w:val="00A76789"/>
    <w:rsid w:val="00A76F8F"/>
    <w:rsid w:val="00A7764A"/>
    <w:rsid w:val="00A77B85"/>
    <w:rsid w:val="00A77E44"/>
    <w:rsid w:val="00A837EB"/>
    <w:rsid w:val="00A92B7A"/>
    <w:rsid w:val="00AA158C"/>
    <w:rsid w:val="00AA430B"/>
    <w:rsid w:val="00AA56E5"/>
    <w:rsid w:val="00AA5B56"/>
    <w:rsid w:val="00AA5C9E"/>
    <w:rsid w:val="00AB0D6C"/>
    <w:rsid w:val="00AB33BD"/>
    <w:rsid w:val="00AB6FC4"/>
    <w:rsid w:val="00AC488B"/>
    <w:rsid w:val="00AC4B0F"/>
    <w:rsid w:val="00AD2399"/>
    <w:rsid w:val="00AD3378"/>
    <w:rsid w:val="00AE5DA6"/>
    <w:rsid w:val="00AE6E7D"/>
    <w:rsid w:val="00AF1E63"/>
    <w:rsid w:val="00AF4902"/>
    <w:rsid w:val="00AF4B69"/>
    <w:rsid w:val="00AF4F5D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22A7D"/>
    <w:rsid w:val="00B308B6"/>
    <w:rsid w:val="00B34316"/>
    <w:rsid w:val="00B346A1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85833"/>
    <w:rsid w:val="00B85B33"/>
    <w:rsid w:val="00B8634E"/>
    <w:rsid w:val="00B87A7B"/>
    <w:rsid w:val="00B93C61"/>
    <w:rsid w:val="00B9600B"/>
    <w:rsid w:val="00B97ABB"/>
    <w:rsid w:val="00BA1445"/>
    <w:rsid w:val="00BA2AA3"/>
    <w:rsid w:val="00BA61D7"/>
    <w:rsid w:val="00BA6C70"/>
    <w:rsid w:val="00BB2520"/>
    <w:rsid w:val="00BB69DE"/>
    <w:rsid w:val="00BB6B31"/>
    <w:rsid w:val="00BC25C2"/>
    <w:rsid w:val="00BC285E"/>
    <w:rsid w:val="00BC3525"/>
    <w:rsid w:val="00BC75B2"/>
    <w:rsid w:val="00BD0C8A"/>
    <w:rsid w:val="00BD3CA2"/>
    <w:rsid w:val="00BD5193"/>
    <w:rsid w:val="00BD5366"/>
    <w:rsid w:val="00BE0249"/>
    <w:rsid w:val="00BE0970"/>
    <w:rsid w:val="00BE0AE1"/>
    <w:rsid w:val="00BE3EEA"/>
    <w:rsid w:val="00BE7C71"/>
    <w:rsid w:val="00BF1A42"/>
    <w:rsid w:val="00C01B71"/>
    <w:rsid w:val="00C0277A"/>
    <w:rsid w:val="00C14E51"/>
    <w:rsid w:val="00C16726"/>
    <w:rsid w:val="00C16EC4"/>
    <w:rsid w:val="00C261EE"/>
    <w:rsid w:val="00C2644D"/>
    <w:rsid w:val="00C27837"/>
    <w:rsid w:val="00C27A1B"/>
    <w:rsid w:val="00C31F2D"/>
    <w:rsid w:val="00C33702"/>
    <w:rsid w:val="00C3535B"/>
    <w:rsid w:val="00C35623"/>
    <w:rsid w:val="00C3784A"/>
    <w:rsid w:val="00C41BC8"/>
    <w:rsid w:val="00C438E6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D01"/>
    <w:rsid w:val="00C66F2A"/>
    <w:rsid w:val="00C67293"/>
    <w:rsid w:val="00C73B44"/>
    <w:rsid w:val="00C73C0B"/>
    <w:rsid w:val="00C73DB2"/>
    <w:rsid w:val="00C80467"/>
    <w:rsid w:val="00C85389"/>
    <w:rsid w:val="00C93D86"/>
    <w:rsid w:val="00C93D91"/>
    <w:rsid w:val="00CA47CD"/>
    <w:rsid w:val="00CA5262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C7C6B"/>
    <w:rsid w:val="00CC7DB7"/>
    <w:rsid w:val="00CE123A"/>
    <w:rsid w:val="00CE1354"/>
    <w:rsid w:val="00CE1422"/>
    <w:rsid w:val="00CE3EA2"/>
    <w:rsid w:val="00CE79C5"/>
    <w:rsid w:val="00CE7CA1"/>
    <w:rsid w:val="00CF21F2"/>
    <w:rsid w:val="00CF4E48"/>
    <w:rsid w:val="00CF54DE"/>
    <w:rsid w:val="00CF7EE5"/>
    <w:rsid w:val="00D00C57"/>
    <w:rsid w:val="00D045C7"/>
    <w:rsid w:val="00D07E13"/>
    <w:rsid w:val="00D10117"/>
    <w:rsid w:val="00D11E2A"/>
    <w:rsid w:val="00D14AD0"/>
    <w:rsid w:val="00D20DA2"/>
    <w:rsid w:val="00D23103"/>
    <w:rsid w:val="00D23BE9"/>
    <w:rsid w:val="00D242D4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193D"/>
    <w:rsid w:val="00D777C7"/>
    <w:rsid w:val="00D80C8E"/>
    <w:rsid w:val="00D8163B"/>
    <w:rsid w:val="00D81B60"/>
    <w:rsid w:val="00D82CA1"/>
    <w:rsid w:val="00D85659"/>
    <w:rsid w:val="00D91CCA"/>
    <w:rsid w:val="00DA3981"/>
    <w:rsid w:val="00DA3FCB"/>
    <w:rsid w:val="00DA4526"/>
    <w:rsid w:val="00DB259E"/>
    <w:rsid w:val="00DB2FC8"/>
    <w:rsid w:val="00DB552D"/>
    <w:rsid w:val="00DC0AFE"/>
    <w:rsid w:val="00DC68AD"/>
    <w:rsid w:val="00DD4D59"/>
    <w:rsid w:val="00DE1D2A"/>
    <w:rsid w:val="00DE48CD"/>
    <w:rsid w:val="00DE677C"/>
    <w:rsid w:val="00DF1280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A57"/>
    <w:rsid w:val="00E27AEC"/>
    <w:rsid w:val="00E325ED"/>
    <w:rsid w:val="00E3550F"/>
    <w:rsid w:val="00E428EF"/>
    <w:rsid w:val="00E46E43"/>
    <w:rsid w:val="00E47B31"/>
    <w:rsid w:val="00E5125D"/>
    <w:rsid w:val="00E51BC1"/>
    <w:rsid w:val="00E568E8"/>
    <w:rsid w:val="00E570C1"/>
    <w:rsid w:val="00E57107"/>
    <w:rsid w:val="00E57B91"/>
    <w:rsid w:val="00E62540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695"/>
    <w:rsid w:val="00E94C62"/>
    <w:rsid w:val="00E954D0"/>
    <w:rsid w:val="00E95856"/>
    <w:rsid w:val="00E974D7"/>
    <w:rsid w:val="00EA1344"/>
    <w:rsid w:val="00EA289B"/>
    <w:rsid w:val="00EA7A47"/>
    <w:rsid w:val="00EB34A3"/>
    <w:rsid w:val="00EB3C35"/>
    <w:rsid w:val="00EB540B"/>
    <w:rsid w:val="00EC07DB"/>
    <w:rsid w:val="00EC378D"/>
    <w:rsid w:val="00EC6824"/>
    <w:rsid w:val="00EC68FB"/>
    <w:rsid w:val="00EC7948"/>
    <w:rsid w:val="00ED37F6"/>
    <w:rsid w:val="00ED746A"/>
    <w:rsid w:val="00EE17EC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D75"/>
    <w:rsid w:val="00F30474"/>
    <w:rsid w:val="00F37A1E"/>
    <w:rsid w:val="00F471D9"/>
    <w:rsid w:val="00F50AA5"/>
    <w:rsid w:val="00F53B9A"/>
    <w:rsid w:val="00F55354"/>
    <w:rsid w:val="00F5550B"/>
    <w:rsid w:val="00F56D0E"/>
    <w:rsid w:val="00F56DB4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149B"/>
    <w:rsid w:val="00FA2518"/>
    <w:rsid w:val="00FA7967"/>
    <w:rsid w:val="00FA7B29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6368"/>
    <w:rsid w:val="00FE6CA7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1BD852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535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85A7A-49AD-4A74-B69E-6182EC74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13</Pages>
  <Words>1428</Words>
  <Characters>8144</Characters>
  <Application>Microsoft Office Word</Application>
  <DocSecurity>0</DocSecurity>
  <Lines>67</Lines>
  <Paragraphs>19</Paragraphs>
  <ScaleCrop>false</ScaleCrop>
  <Company>Hewlett-Packard Company</Company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Fang-ting Lin</cp:lastModifiedBy>
  <cp:revision>26</cp:revision>
  <cp:lastPrinted>2023-11-24T06:23:00Z</cp:lastPrinted>
  <dcterms:created xsi:type="dcterms:W3CDTF">2025-04-15T04:45:00Z</dcterms:created>
  <dcterms:modified xsi:type="dcterms:W3CDTF">2026-01-19T16:38:00Z</dcterms:modified>
</cp:coreProperties>
</file>