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603B08F0" w14:textId="77777777" w:rsidR="00521D54" w:rsidRDefault="004917BC">
      <w:pPr>
        <w:spacing w:after="120"/>
        <w:jc w:val="center"/>
        <w:rPr>
          <w:b/>
          <w:sz w:val="32"/>
          <w:szCs w:val="32"/>
          <w:u w:val="single"/>
        </w:rPr>
      </w:pPr>
      <w:sdt>
        <w:sdtPr>
          <w:tag w:val="goog_rdk_0"/>
          <w:id w:val="137647695"/>
        </w:sdtPr>
        <w:sdtEndPr/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新北市</w:t>
          </w:r>
        </w:sdtContent>
      </w:sdt>
      <w:r w:rsidR="00A15104">
        <w:rPr>
          <w:b/>
          <w:sz w:val="32"/>
          <w:szCs w:val="32"/>
          <w:u w:val="single"/>
        </w:rPr>
        <w:t xml:space="preserve"> </w:t>
      </w:r>
      <w:r w:rsidR="007B251B" w:rsidRPr="007B251B">
        <w:rPr>
          <w:b/>
          <w:sz w:val="24"/>
          <w:szCs w:val="24"/>
          <w:u w:val="single"/>
        </w:rPr>
        <w:t>中平</w:t>
      </w:r>
      <w:r w:rsidR="00A15104" w:rsidRPr="007B251B">
        <w:rPr>
          <w:b/>
          <w:sz w:val="24"/>
          <w:szCs w:val="24"/>
          <w:u w:val="single"/>
        </w:rPr>
        <w:t xml:space="preserve"> </w:t>
      </w:r>
      <w:r w:rsidR="00A15104">
        <w:rPr>
          <w:b/>
          <w:sz w:val="32"/>
          <w:szCs w:val="32"/>
          <w:u w:val="single"/>
        </w:rPr>
        <w:t xml:space="preserve">   </w:t>
      </w:r>
      <w:sdt>
        <w:sdtPr>
          <w:tag w:val="goog_rdk_1"/>
          <w:id w:val="1707132786"/>
        </w:sdtPr>
        <w:sdtEndPr/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國民中學</w:t>
          </w:r>
        </w:sdtContent>
      </w:sdt>
      <w:r w:rsidR="00A15104">
        <w:rPr>
          <w:b/>
          <w:color w:val="FF0000"/>
          <w:sz w:val="32"/>
          <w:szCs w:val="32"/>
          <w:u w:val="single"/>
        </w:rPr>
        <w:t>114</w:t>
      </w:r>
      <w:sdt>
        <w:sdtPr>
          <w:tag w:val="goog_rdk_2"/>
          <w:id w:val="1068993416"/>
        </w:sdtPr>
        <w:sdtEndPr>
          <w:rPr>
            <w:sz w:val="24"/>
            <w:szCs w:val="24"/>
          </w:rPr>
        </w:sdtEndPr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學年度</w:t>
          </w:r>
        </w:sdtContent>
      </w:sdt>
      <w:r w:rsidR="00A15104" w:rsidRPr="007B251B">
        <w:rPr>
          <w:b/>
          <w:sz w:val="24"/>
          <w:szCs w:val="24"/>
          <w:u w:val="single"/>
        </w:rPr>
        <w:t xml:space="preserve"> </w:t>
      </w:r>
      <w:r w:rsidR="007B251B" w:rsidRPr="007B251B">
        <w:rPr>
          <w:b/>
          <w:sz w:val="24"/>
          <w:szCs w:val="24"/>
          <w:u w:val="single"/>
        </w:rPr>
        <w:t>九</w:t>
      </w:r>
      <w:r w:rsidR="00A15104">
        <w:rPr>
          <w:b/>
          <w:sz w:val="32"/>
          <w:szCs w:val="32"/>
          <w:u w:val="single"/>
        </w:rPr>
        <w:t xml:space="preserve">  </w:t>
      </w:r>
      <w:sdt>
        <w:sdtPr>
          <w:tag w:val="goog_rdk_3"/>
          <w:id w:val="-108646542"/>
        </w:sdtPr>
        <w:sdtEndPr/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年級第</w:t>
          </w:r>
        </w:sdtContent>
      </w:sdt>
      <w:r w:rsidR="00A15104">
        <w:rPr>
          <w:b/>
          <w:color w:val="FF0000"/>
          <w:sz w:val="32"/>
          <w:szCs w:val="32"/>
          <w:u w:val="single"/>
        </w:rPr>
        <w:t>2</w:t>
      </w:r>
      <w:sdt>
        <w:sdtPr>
          <w:tag w:val="goog_rdk_4"/>
          <w:id w:val="-1557577551"/>
        </w:sdtPr>
        <w:sdtEndPr/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學期部定課程計畫  設計者：</w:t>
          </w:r>
        </w:sdtContent>
      </w:sdt>
      <w:sdt>
        <w:sdtPr>
          <w:tag w:val="goog_rdk_5"/>
          <w:id w:val="-1744951100"/>
        </w:sdtPr>
        <w:sdtEndPr/>
        <w:sdtContent>
          <w:r w:rsidR="00A15104" w:rsidRPr="007B251B">
            <w:rPr>
              <w:rFonts w:ascii="Gungsuh" w:eastAsia="Gungsuh" w:hAnsi="Gungsuh" w:cs="Gungsuh"/>
              <w:b/>
              <w:sz w:val="24"/>
              <w:szCs w:val="24"/>
              <w:u w:val="single"/>
            </w:rPr>
            <w:t>＿</w:t>
          </w:r>
          <w:r w:rsidR="007B251B" w:rsidRPr="007B251B">
            <w:rPr>
              <w:rFonts w:ascii="新細明體" w:eastAsia="新細明體" w:hAnsi="新細明體" w:cs="新細明體"/>
              <w:b/>
              <w:sz w:val="24"/>
              <w:szCs w:val="24"/>
              <w:u w:val="single"/>
            </w:rPr>
            <w:t>張琬芬</w:t>
          </w:r>
          <w:r w:rsidR="00A15104" w:rsidRPr="007B251B">
            <w:rPr>
              <w:rFonts w:ascii="Gungsuh" w:eastAsia="Gungsuh" w:hAnsi="Gungsuh" w:cs="Gungsuh"/>
              <w:b/>
              <w:sz w:val="24"/>
              <w:szCs w:val="24"/>
              <w:u w:val="single"/>
            </w:rPr>
            <w:t>＿</w:t>
          </w:r>
          <w:r w:rsidR="00A15104">
            <w:rPr>
              <w:rFonts w:ascii="Gungsuh" w:eastAsia="Gungsuh" w:hAnsi="Gungsuh" w:cs="Gungsuh"/>
              <w:b/>
              <w:sz w:val="32"/>
              <w:szCs w:val="32"/>
              <w:u w:val="single"/>
            </w:rPr>
            <w:t>＿</w:t>
          </w:r>
        </w:sdtContent>
      </w:sdt>
    </w:p>
    <w:p w14:paraId="53D2D307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04"/>
        </w:tabs>
        <w:spacing w:line="360" w:lineRule="auto"/>
        <w:rPr>
          <w:rFonts w:ascii="標楷體" w:eastAsia="標楷體" w:hAnsi="標楷體" w:cs="標楷體"/>
          <w:b/>
          <w:color w:val="FF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課程類別：</w:t>
      </w:r>
    </w:p>
    <w:p w14:paraId="59F68656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spacing w:before="280" w:after="280"/>
        <w:ind w:firstLine="0"/>
        <w:jc w:val="left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    </w:t>
      </w:r>
      <w:r>
        <w:rPr>
          <w:rFonts w:eastAsia="Times New Roman"/>
          <w:color w:val="000000"/>
          <w:sz w:val="24"/>
          <w:szCs w:val="24"/>
        </w:rPr>
        <w:t>1.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□國語文    </w:t>
      </w:r>
      <w:r>
        <w:rPr>
          <w:rFonts w:eastAsia="Times New Roman"/>
          <w:color w:val="000000"/>
          <w:sz w:val="24"/>
          <w:szCs w:val="24"/>
        </w:rPr>
        <w:t>2.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□英語文   </w:t>
      </w:r>
      <w:r>
        <w:rPr>
          <w:rFonts w:eastAsia="Times New Roman"/>
          <w:color w:val="000000"/>
          <w:sz w:val="24"/>
          <w:szCs w:val="24"/>
        </w:rPr>
        <w:t>3.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□健康與體育  </w:t>
      </w:r>
      <w:r>
        <w:rPr>
          <w:rFonts w:eastAsia="Times New Roman"/>
          <w:color w:val="000000"/>
          <w:sz w:val="24"/>
          <w:szCs w:val="24"/>
        </w:rPr>
        <w:t xml:space="preserve"> 4.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□數學   </w:t>
      </w:r>
      <w:r>
        <w:rPr>
          <w:rFonts w:eastAsia="Times New Roman"/>
          <w:color w:val="000000"/>
          <w:sz w:val="24"/>
          <w:szCs w:val="24"/>
        </w:rPr>
        <w:t>5.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□社會   </w:t>
      </w:r>
      <w:r>
        <w:rPr>
          <w:rFonts w:eastAsia="Times New Roman"/>
          <w:color w:val="000000"/>
          <w:sz w:val="24"/>
          <w:szCs w:val="24"/>
        </w:rPr>
        <w:t>6.</w:t>
      </w:r>
      <w:r w:rsidR="007B251B" w:rsidRPr="007B251B">
        <w:rPr>
          <w:rFonts w:ascii="標楷體" w:eastAsia="標楷體" w:hAnsi="標楷體" w:hint="eastAsia"/>
          <w:color w:val="000000"/>
        </w:rPr>
        <w:t xml:space="preserve"> </w:t>
      </w:r>
      <w:r w:rsidR="007B251B">
        <w:rPr>
          <w:rFonts w:ascii="標楷體" w:eastAsia="標楷體" w:hAnsi="標楷體" w:hint="eastAsia"/>
          <w:color w:val="000000"/>
        </w:rPr>
        <w:t>■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藝術  </w:t>
      </w:r>
      <w:r>
        <w:rPr>
          <w:rFonts w:eastAsia="Times New Roman"/>
          <w:color w:val="000000"/>
          <w:sz w:val="24"/>
          <w:szCs w:val="24"/>
        </w:rPr>
        <w:t>7.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□自然科學 </w:t>
      </w:r>
      <w:r>
        <w:rPr>
          <w:rFonts w:eastAsia="Times New Roman"/>
          <w:color w:val="000000"/>
          <w:sz w:val="24"/>
          <w:szCs w:val="24"/>
        </w:rPr>
        <w:t>8.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□科技  </w:t>
      </w:r>
      <w:r>
        <w:rPr>
          <w:rFonts w:eastAsia="Times New Roman"/>
          <w:color w:val="000000"/>
          <w:sz w:val="24"/>
          <w:szCs w:val="24"/>
        </w:rPr>
        <w:t>9.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□綜合活動</w:t>
      </w:r>
    </w:p>
    <w:p w14:paraId="618C866E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spacing w:before="280" w:after="280"/>
        <w:ind w:firstLine="0"/>
        <w:jc w:val="left"/>
        <w:rPr>
          <w:rFonts w:ascii="新細明體" w:eastAsia="新細明體" w:hAnsi="新細明體" w:cs="新細明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    </w:t>
      </w:r>
      <w:r>
        <w:rPr>
          <w:rFonts w:eastAsia="Times New Roman"/>
          <w:color w:val="000000"/>
          <w:sz w:val="24"/>
          <w:szCs w:val="24"/>
        </w:rPr>
        <w:t>10.</w:t>
      </w:r>
      <w:r>
        <w:rPr>
          <w:rFonts w:ascii="新細明體" w:eastAsia="新細明體" w:hAnsi="新細明體" w:cs="新細明體"/>
          <w:color w:val="000000"/>
          <w:sz w:val="24"/>
          <w:szCs w:val="24"/>
        </w:rPr>
        <w:t>□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閩南語文 </w:t>
      </w:r>
      <w:r>
        <w:rPr>
          <w:rFonts w:eastAsia="Times New Roman"/>
          <w:color w:val="000000"/>
          <w:sz w:val="24"/>
          <w:szCs w:val="24"/>
        </w:rPr>
        <w:t>11.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□客家語文 </w:t>
      </w:r>
      <w:r>
        <w:rPr>
          <w:rFonts w:eastAsia="Times New Roman"/>
          <w:color w:val="000000"/>
          <w:sz w:val="24"/>
          <w:szCs w:val="24"/>
        </w:rPr>
        <w:t>12.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□原住民族語文</w:t>
      </w:r>
      <w:r>
        <w:rPr>
          <w:rFonts w:ascii="新細明體" w:eastAsia="新細明體" w:hAnsi="新細明體" w:cs="新細明體"/>
          <w:color w:val="000000"/>
          <w:sz w:val="24"/>
          <w:szCs w:val="24"/>
        </w:rPr>
        <w:t>：</w:t>
      </w:r>
      <w:r>
        <w:rPr>
          <w:rFonts w:ascii="新細明體" w:eastAsia="新細明體" w:hAnsi="新細明體" w:cs="新細明體"/>
          <w:color w:val="000000"/>
          <w:sz w:val="24"/>
          <w:szCs w:val="24"/>
          <w:u w:val="single"/>
        </w:rPr>
        <w:t xml:space="preserve"> ____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族 </w:t>
      </w:r>
      <w:r>
        <w:rPr>
          <w:rFonts w:eastAsia="Times New Roman"/>
          <w:color w:val="000000"/>
          <w:sz w:val="24"/>
          <w:szCs w:val="24"/>
        </w:rPr>
        <w:t>13.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□新住民語文</w:t>
      </w:r>
      <w:r>
        <w:rPr>
          <w:rFonts w:ascii="新細明體" w:eastAsia="新細明體" w:hAnsi="新細明體" w:cs="新細明體"/>
          <w:color w:val="000000"/>
          <w:sz w:val="24"/>
          <w:szCs w:val="24"/>
        </w:rPr>
        <w:t>：</w:t>
      </w:r>
      <w:r>
        <w:rPr>
          <w:rFonts w:ascii="新細明體" w:eastAsia="新細明體" w:hAnsi="新細明體" w:cs="新細明體"/>
          <w:color w:val="000000"/>
          <w:sz w:val="24"/>
          <w:szCs w:val="24"/>
          <w:u w:val="single"/>
        </w:rPr>
        <w:t xml:space="preserve"> ____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語  </w:t>
      </w:r>
      <w:r>
        <w:rPr>
          <w:rFonts w:eastAsia="Times New Roman"/>
          <w:color w:val="000000"/>
          <w:sz w:val="24"/>
          <w:szCs w:val="24"/>
        </w:rPr>
        <w:t xml:space="preserve">14. </w:t>
      </w:r>
      <w:r>
        <w:rPr>
          <w:rFonts w:ascii="標楷體" w:eastAsia="標楷體" w:hAnsi="標楷體" w:cs="標楷體"/>
          <w:color w:val="000000"/>
          <w:sz w:val="24"/>
          <w:szCs w:val="24"/>
        </w:rPr>
        <w:t>□臺灣手語</w:t>
      </w:r>
    </w:p>
    <w:p w14:paraId="670E0718" w14:textId="77777777" w:rsidR="00521D54" w:rsidRPr="00394148" w:rsidRDefault="004917B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color w:val="000000"/>
          <w:sz w:val="24"/>
          <w:szCs w:val="24"/>
          <w:u w:val="single"/>
        </w:rPr>
      </w:pPr>
      <w:sdt>
        <w:sdtPr>
          <w:tag w:val="goog_rdk_6"/>
          <w:id w:val="1765172256"/>
        </w:sdtPr>
        <w:sdtEndPr>
          <w:rPr>
            <w:rFonts w:ascii="標楷體" w:eastAsia="標楷體" w:hAnsi="標楷體"/>
          </w:rPr>
        </w:sdtEndPr>
        <w:sdtContent>
          <w:r w:rsidR="00A15104" w:rsidRPr="00394148">
            <w:rPr>
              <w:rFonts w:ascii="標楷體" w:eastAsia="標楷體" w:hAnsi="標楷體" w:cs="Gungsuh"/>
              <w:b/>
              <w:color w:val="000000"/>
              <w:sz w:val="24"/>
              <w:szCs w:val="24"/>
            </w:rPr>
            <w:t>課程內容修正回復：</w:t>
          </w:r>
        </w:sdtContent>
      </w:sdt>
    </w:p>
    <w:tbl>
      <w:tblPr>
        <w:tblStyle w:val="aff9"/>
        <w:tblW w:w="1456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371"/>
        <w:gridCol w:w="7195"/>
      </w:tblGrid>
      <w:tr w:rsidR="00521D54" w14:paraId="1B803F87" w14:textId="77777777">
        <w:trPr>
          <w:trHeight w:val="527"/>
        </w:trPr>
        <w:tc>
          <w:tcPr>
            <w:tcW w:w="7371" w:type="dxa"/>
            <w:vAlign w:val="center"/>
          </w:tcPr>
          <w:p w14:paraId="20331B75" w14:textId="77777777" w:rsidR="00521D54" w:rsidRDefault="00A15104">
            <w:pPr>
              <w:ind w:left="23" w:firstLine="0"/>
              <w:jc w:val="center"/>
              <w:rPr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sz w:val="24"/>
                <w:szCs w:val="24"/>
              </w:rPr>
              <w:t>當學年當學期課程審閱意見</w:t>
            </w:r>
          </w:p>
        </w:tc>
        <w:tc>
          <w:tcPr>
            <w:tcW w:w="7195" w:type="dxa"/>
            <w:vAlign w:val="center"/>
          </w:tcPr>
          <w:p w14:paraId="63B11505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對應課程內容修正回復</w:t>
            </w:r>
          </w:p>
        </w:tc>
      </w:tr>
      <w:tr w:rsidR="00521D54" w14:paraId="1C59FE10" w14:textId="77777777">
        <w:trPr>
          <w:trHeight w:val="690"/>
        </w:trPr>
        <w:tc>
          <w:tcPr>
            <w:tcW w:w="7371" w:type="dxa"/>
            <w:vAlign w:val="center"/>
          </w:tcPr>
          <w:p w14:paraId="2211E84D" w14:textId="77777777" w:rsidR="00521D54" w:rsidRDefault="00521D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7195" w:type="dxa"/>
            <w:vAlign w:val="center"/>
          </w:tcPr>
          <w:p w14:paraId="240985AD" w14:textId="77777777" w:rsidR="00521D54" w:rsidRDefault="00521D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  <w:sz w:val="24"/>
                <w:szCs w:val="24"/>
              </w:rPr>
            </w:pPr>
          </w:p>
        </w:tc>
      </w:tr>
    </w:tbl>
    <w:p w14:paraId="437478D7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ind w:left="505" w:firstLine="0"/>
        <w:rPr>
          <w:b/>
          <w:color w:val="FF0000"/>
          <w:sz w:val="24"/>
          <w:szCs w:val="24"/>
        </w:rPr>
      </w:pPr>
      <w:r>
        <w:rPr>
          <w:rFonts w:ascii="Wingdings" w:eastAsia="Wingdings" w:hAnsi="Wingdings" w:cs="Wingdings"/>
          <w:color w:val="FF0000"/>
          <w:sz w:val="24"/>
          <w:szCs w:val="24"/>
        </w:rPr>
        <w:t>✍</w:t>
      </w:r>
      <w:sdt>
        <w:sdtPr>
          <w:tag w:val="goog_rdk_7"/>
          <w:id w:val="-999046364"/>
        </w:sdtPr>
        <w:sdtEndPr/>
        <w:sdtContent>
          <w:r>
            <w:rPr>
              <w:rFonts w:ascii="Gungsuh" w:eastAsia="Gungsuh" w:hAnsi="Gungsuh" w:cs="Gungsuh"/>
              <w:b/>
              <w:color w:val="FF0000"/>
              <w:sz w:val="24"/>
              <w:szCs w:val="24"/>
            </w:rPr>
            <w:t>上述表格自113學年度第2學期起正式列入課程計畫備查必要欄位。</w:t>
          </w:r>
        </w:sdtContent>
      </w:sdt>
    </w:p>
    <w:p w14:paraId="664C9F74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ind w:left="505" w:firstLine="0"/>
        <w:rPr>
          <w:b/>
          <w:color w:val="FF0000"/>
          <w:sz w:val="24"/>
          <w:szCs w:val="24"/>
        </w:rPr>
      </w:pPr>
      <w:r>
        <w:rPr>
          <w:rFonts w:ascii="Wingdings" w:eastAsia="Wingdings" w:hAnsi="Wingdings" w:cs="Wingdings"/>
          <w:b/>
          <w:color w:val="FF0000"/>
          <w:sz w:val="24"/>
          <w:szCs w:val="24"/>
        </w:rPr>
        <w:t>✰</w:t>
      </w:r>
      <w:sdt>
        <w:sdtPr>
          <w:tag w:val="goog_rdk_8"/>
          <w:id w:val="-1709115544"/>
        </w:sdtPr>
        <w:sdtEndPr/>
        <w:sdtContent>
          <w:r>
            <w:rPr>
              <w:rFonts w:ascii="Gungsuh" w:eastAsia="Gungsuh" w:hAnsi="Gungsuh" w:cs="Gungsuh"/>
              <w:b/>
              <w:color w:val="FF0000"/>
              <w:sz w:val="24"/>
              <w:szCs w:val="24"/>
            </w:rPr>
            <w:t>本局審閱意見請至</w:t>
          </w:r>
        </w:sdtContent>
      </w:sdt>
      <w:r>
        <w:rPr>
          <w:rFonts w:ascii="標楷體" w:eastAsia="標楷體" w:hAnsi="標楷體" w:cs="標楷體"/>
          <w:b/>
          <w:color w:val="FF0000"/>
          <w:sz w:val="24"/>
          <w:szCs w:val="24"/>
        </w:rPr>
        <w:t>新北市國中小課程計畫備查資源網下載</w:t>
      </w:r>
      <w:sdt>
        <w:sdtPr>
          <w:tag w:val="goog_rdk_9"/>
          <w:id w:val="-1574502648"/>
        </w:sdtPr>
        <w:sdtEndPr/>
        <w:sdtContent>
          <w:r>
            <w:rPr>
              <w:rFonts w:ascii="Gungsuh" w:eastAsia="Gungsuh" w:hAnsi="Gungsuh" w:cs="Gungsuh"/>
              <w:b/>
              <w:color w:val="FF0000"/>
              <w:sz w:val="24"/>
              <w:szCs w:val="24"/>
            </w:rPr>
            <w:t>。</w:t>
          </w:r>
        </w:sdtContent>
      </w:sdt>
    </w:p>
    <w:p w14:paraId="248E0CB2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ind w:left="505" w:firstLine="0"/>
        <w:rPr>
          <w:rFonts w:ascii="標楷體" w:eastAsia="標楷體" w:hAnsi="標楷體" w:cs="標楷體"/>
          <w:b/>
          <w:color w:val="0070C0"/>
          <w:sz w:val="28"/>
          <w:szCs w:val="28"/>
        </w:rPr>
      </w:pPr>
      <w:r>
        <w:rPr>
          <w:rFonts w:ascii="新細明體" w:eastAsia="新細明體" w:hAnsi="新細明體" w:cs="新細明體"/>
          <w:b/>
          <w:color w:val="0070C0"/>
          <w:sz w:val="28"/>
          <w:szCs w:val="28"/>
        </w:rPr>
        <w:t>☉</w:t>
      </w:r>
      <w:r>
        <w:rPr>
          <w:rFonts w:ascii="標楷體" w:eastAsia="標楷體" w:hAnsi="標楷體" w:cs="標楷體"/>
          <w:b/>
          <w:color w:val="0070C0"/>
          <w:sz w:val="28"/>
          <w:szCs w:val="28"/>
        </w:rPr>
        <w:t>當學期課程審查後，請將上述欄位自行新增並填入審查意見及課程內容修正回復。</w:t>
      </w:r>
    </w:p>
    <w:p w14:paraId="7889BD30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color w:val="000000"/>
          <w:sz w:val="24"/>
          <w:szCs w:val="24"/>
          <w:u w:val="single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學習節數：</w:t>
      </w:r>
      <w:sdt>
        <w:sdtPr>
          <w:tag w:val="goog_rdk_10"/>
          <w:id w:val="-1812734758"/>
        </w:sdtPr>
        <w:sdtEndPr/>
        <w:sdtContent>
          <w:r>
            <w:rPr>
              <w:rFonts w:ascii="Gungsuh" w:eastAsia="Gungsuh" w:hAnsi="Gungsuh" w:cs="Gungsuh"/>
              <w:color w:val="000000"/>
              <w:sz w:val="24"/>
              <w:szCs w:val="24"/>
            </w:rPr>
            <w:t>每週(</w:t>
          </w:r>
        </w:sdtContent>
      </w:sdt>
      <w:r>
        <w:rPr>
          <w:rFonts w:eastAsia="Times New Roman"/>
          <w:b/>
          <w:color w:val="000000"/>
          <w:sz w:val="24"/>
          <w:szCs w:val="24"/>
        </w:rPr>
        <w:t xml:space="preserve"> </w:t>
      </w:r>
      <w:r w:rsidR="00394148">
        <w:rPr>
          <w:rFonts w:asciiTheme="minorEastAsia" w:hAnsiTheme="minorEastAsia" w:hint="eastAsia"/>
          <w:b/>
          <w:color w:val="000000"/>
          <w:sz w:val="24"/>
          <w:szCs w:val="24"/>
        </w:rPr>
        <w:t xml:space="preserve">  </w:t>
      </w:r>
      <w:r w:rsidR="007B251B">
        <w:rPr>
          <w:rFonts w:asciiTheme="minorEastAsia" w:hAnsiTheme="minorEastAsia" w:hint="eastAsia"/>
          <w:b/>
          <w:color w:val="000000"/>
          <w:sz w:val="24"/>
          <w:szCs w:val="24"/>
        </w:rPr>
        <w:t>1</w:t>
      </w:r>
      <w:r w:rsidR="00394148">
        <w:rPr>
          <w:rFonts w:asciiTheme="minorEastAsia" w:hAnsiTheme="minorEastAsia" w:hint="eastAsia"/>
          <w:b/>
          <w:color w:val="000000"/>
          <w:sz w:val="24"/>
          <w:szCs w:val="24"/>
        </w:rPr>
        <w:t xml:space="preserve">   </w:t>
      </w:r>
      <w:r>
        <w:rPr>
          <w:rFonts w:eastAsia="Times New Roman"/>
          <w:b/>
          <w:color w:val="000000"/>
          <w:sz w:val="24"/>
          <w:szCs w:val="24"/>
        </w:rPr>
        <w:t xml:space="preserve"> </w:t>
      </w:r>
      <w:sdt>
        <w:sdtPr>
          <w:tag w:val="goog_rdk_11"/>
          <w:id w:val="-1927264487"/>
        </w:sdtPr>
        <w:sdtEndPr/>
        <w:sdtContent>
          <w:r>
            <w:rPr>
              <w:rFonts w:ascii="Gungsuh" w:eastAsia="Gungsuh" w:hAnsi="Gungsuh" w:cs="Gungsuh"/>
              <w:color w:val="000000"/>
              <w:sz w:val="24"/>
              <w:szCs w:val="24"/>
            </w:rPr>
            <w:t>)節，實施(</w:t>
          </w:r>
        </w:sdtContent>
      </w:sdt>
      <w:r>
        <w:rPr>
          <w:rFonts w:eastAsia="Times New Roman"/>
          <w:b/>
          <w:color w:val="000000"/>
          <w:sz w:val="24"/>
          <w:szCs w:val="24"/>
        </w:rPr>
        <w:t xml:space="preserve"> </w:t>
      </w:r>
      <w:r w:rsidR="00394148">
        <w:rPr>
          <w:rFonts w:asciiTheme="minorEastAsia" w:hAnsiTheme="minorEastAsia" w:hint="eastAsia"/>
          <w:b/>
          <w:color w:val="000000"/>
          <w:sz w:val="24"/>
          <w:szCs w:val="24"/>
        </w:rPr>
        <w:t xml:space="preserve"> </w:t>
      </w:r>
      <w:r w:rsidR="007B251B">
        <w:rPr>
          <w:rFonts w:eastAsia="Times New Roman"/>
          <w:b/>
          <w:color w:val="000000"/>
          <w:sz w:val="24"/>
          <w:szCs w:val="24"/>
        </w:rPr>
        <w:t>17</w:t>
      </w:r>
      <w:sdt>
        <w:sdtPr>
          <w:tag w:val="goog_rdk_12"/>
          <w:id w:val="-1319219406"/>
        </w:sdtPr>
        <w:sdtEndPr/>
        <w:sdtContent>
          <w:r w:rsidR="00394148">
            <w:rPr>
              <w:rFonts w:hint="eastAsia"/>
            </w:rPr>
            <w:t xml:space="preserve">  </w:t>
          </w:r>
          <w:r>
            <w:rPr>
              <w:rFonts w:ascii="Gungsuh" w:eastAsia="Gungsuh" w:hAnsi="Gungsuh" w:cs="Gungsuh"/>
              <w:color w:val="000000"/>
              <w:sz w:val="24"/>
              <w:szCs w:val="24"/>
            </w:rPr>
            <w:t xml:space="preserve"> )週，共(</w:t>
          </w:r>
        </w:sdtContent>
      </w:sdt>
      <w:r>
        <w:rPr>
          <w:rFonts w:eastAsia="Times New Roman"/>
          <w:b/>
          <w:color w:val="000000"/>
          <w:sz w:val="24"/>
          <w:szCs w:val="24"/>
        </w:rPr>
        <w:t xml:space="preserve">  </w:t>
      </w:r>
      <w:sdt>
        <w:sdtPr>
          <w:tag w:val="goog_rdk_13"/>
          <w:id w:val="-1906677989"/>
        </w:sdtPr>
        <w:sdtEndPr/>
        <w:sdtContent>
          <w:r w:rsidR="00394148">
            <w:rPr>
              <w:rFonts w:hint="eastAsia"/>
            </w:rPr>
            <w:t xml:space="preserve"> </w:t>
          </w:r>
          <w:r w:rsidR="007B251B" w:rsidRPr="007B251B">
            <w:rPr>
              <w:rFonts w:hint="eastAsia"/>
              <w:sz w:val="24"/>
              <w:szCs w:val="24"/>
            </w:rPr>
            <w:t>17</w:t>
          </w:r>
          <w:r w:rsidR="00394148" w:rsidRPr="007B251B">
            <w:rPr>
              <w:rFonts w:hint="eastAsia"/>
              <w:sz w:val="24"/>
              <w:szCs w:val="24"/>
            </w:rPr>
            <w:t xml:space="preserve"> </w:t>
          </w:r>
          <w:r w:rsidR="00394148">
            <w:rPr>
              <w:rFonts w:hint="eastAsia"/>
            </w:rPr>
            <w:t xml:space="preserve"> </w:t>
          </w:r>
          <w:r>
            <w:rPr>
              <w:rFonts w:ascii="Gungsuh" w:eastAsia="Gungsuh" w:hAnsi="Gungsuh" w:cs="Gungsuh"/>
              <w:color w:val="000000"/>
              <w:sz w:val="24"/>
              <w:szCs w:val="24"/>
            </w:rPr>
            <w:t>)節。</w:t>
          </w:r>
        </w:sdtContent>
      </w:sdt>
    </w:p>
    <w:p w14:paraId="572BC0F0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980"/>
        </w:tabs>
        <w:spacing w:line="360" w:lineRule="auto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課程內涵：</w:t>
      </w:r>
      <w:r>
        <w:rPr>
          <w:rFonts w:ascii="標楷體" w:eastAsia="標楷體" w:hAnsi="標楷體" w:cs="標楷體"/>
          <w:color w:val="000000"/>
          <w:sz w:val="24"/>
          <w:szCs w:val="24"/>
        </w:rPr>
        <w:tab/>
      </w:r>
    </w:p>
    <w:tbl>
      <w:tblPr>
        <w:tblStyle w:val="affa"/>
        <w:tblW w:w="1454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111"/>
        <w:gridCol w:w="11430"/>
      </w:tblGrid>
      <w:tr w:rsidR="00521D54" w14:paraId="46C52B41" w14:textId="77777777">
        <w:trPr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95A39C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總綱核心素養</w:t>
            </w:r>
          </w:p>
        </w:tc>
        <w:tc>
          <w:tcPr>
            <w:tcW w:w="11430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BB26B25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學習領域核心素養</w:t>
            </w:r>
          </w:p>
        </w:tc>
      </w:tr>
      <w:tr w:rsidR="00521D54" w14:paraId="6C183E2F" w14:textId="77777777">
        <w:trPr>
          <w:trHeight w:val="397"/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A29ED" w14:textId="77777777" w:rsidR="00521D54" w:rsidRDefault="00A15104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□ </w:t>
            </w:r>
            <w:r>
              <w:rPr>
                <w:color w:val="000000"/>
                <w:sz w:val="24"/>
                <w:szCs w:val="24"/>
              </w:rPr>
              <w:t>A1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身心素質與自我精進</w:t>
            </w:r>
          </w:p>
          <w:p w14:paraId="2F272D49" w14:textId="77777777" w:rsidR="00521D54" w:rsidRDefault="00A15104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□ </w:t>
            </w:r>
            <w:r>
              <w:rPr>
                <w:color w:val="000000"/>
                <w:sz w:val="24"/>
                <w:szCs w:val="24"/>
              </w:rPr>
              <w:t>A2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系統思考與解決問題</w:t>
            </w:r>
          </w:p>
          <w:p w14:paraId="0D01083D" w14:textId="77777777" w:rsidR="00521D54" w:rsidRDefault="007B251B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b/>
                <w:bCs/>
                <w:color w:val="000000"/>
              </w:rPr>
              <w:t xml:space="preserve">■ </w:t>
            </w:r>
            <w:r w:rsidR="00A15104">
              <w:rPr>
                <w:color w:val="000000"/>
                <w:sz w:val="24"/>
                <w:szCs w:val="24"/>
              </w:rPr>
              <w:t>A3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規劃執行與創新應變</w:t>
            </w:r>
          </w:p>
          <w:p w14:paraId="7BA5C0E8" w14:textId="2FF70823" w:rsidR="00521D54" w:rsidRDefault="00A15104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□ </w:t>
            </w:r>
            <w:r>
              <w:rPr>
                <w:color w:val="000000"/>
                <w:sz w:val="24"/>
                <w:szCs w:val="24"/>
              </w:rPr>
              <w:t>B1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符號運用與溝通表達</w:t>
            </w:r>
          </w:p>
          <w:p w14:paraId="20E67FB1" w14:textId="77777777" w:rsidR="00521D54" w:rsidRDefault="007B251B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b/>
                <w:bCs/>
                <w:color w:val="000000"/>
              </w:rPr>
              <w:t>■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B2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科技資訊與媒體素養</w:t>
            </w:r>
          </w:p>
          <w:p w14:paraId="45BD6312" w14:textId="77777777" w:rsidR="00521D54" w:rsidRDefault="00A15104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□ </w:t>
            </w:r>
            <w:r>
              <w:rPr>
                <w:color w:val="000000"/>
                <w:sz w:val="24"/>
                <w:szCs w:val="24"/>
              </w:rPr>
              <w:t>B3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藝術涵養與美感素養</w:t>
            </w:r>
          </w:p>
          <w:p w14:paraId="0D8E851B" w14:textId="77777777" w:rsidR="00521D54" w:rsidRDefault="007B251B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b/>
                <w:bCs/>
                <w:color w:val="000000"/>
              </w:rPr>
              <w:lastRenderedPageBreak/>
              <w:t>■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C1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道德實踐與公民意識</w:t>
            </w:r>
          </w:p>
          <w:p w14:paraId="2F950EF0" w14:textId="77777777" w:rsidR="00521D54" w:rsidRDefault="00A15104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□ </w:t>
            </w:r>
            <w:r>
              <w:rPr>
                <w:color w:val="000000"/>
                <w:sz w:val="24"/>
                <w:szCs w:val="24"/>
              </w:rPr>
              <w:t>C2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人際關係與團隊合作</w:t>
            </w:r>
          </w:p>
          <w:p w14:paraId="046AD486" w14:textId="77777777" w:rsidR="00521D54" w:rsidRDefault="00A15104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□ </w:t>
            </w:r>
            <w:r>
              <w:rPr>
                <w:color w:val="000000"/>
                <w:sz w:val="24"/>
                <w:szCs w:val="24"/>
              </w:rPr>
              <w:t>C3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多元文化與國際理解</w:t>
            </w:r>
          </w:p>
        </w:tc>
        <w:tc>
          <w:tcPr>
            <w:tcW w:w="114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BEF045" w14:textId="77777777" w:rsidR="007B251B" w:rsidRPr="007B251B" w:rsidRDefault="007B251B" w:rsidP="007B25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/>
                <w:color w:val="000000"/>
                <w:sz w:val="24"/>
                <w:szCs w:val="24"/>
                <w:shd w:val="clear" w:color="auto" w:fill="FFFFFF"/>
              </w:rPr>
            </w:pPr>
            <w:r w:rsidRPr="007B251B">
              <w:rPr>
                <w:rFonts w:ascii="標楷體" w:eastAsia="標楷體" w:hAnsi="標楷體" w:hint="eastAsia"/>
                <w:color w:val="000000"/>
                <w:sz w:val="24"/>
                <w:szCs w:val="24"/>
                <w:shd w:val="clear" w:color="auto" w:fill="FFFFFF"/>
              </w:rPr>
              <w:lastRenderedPageBreak/>
              <w:t>藝-J-B2 思辨科技資訊、媒體與藝術的關係，進行創作與鑑賞。</w:t>
            </w:r>
          </w:p>
          <w:p w14:paraId="69146C98" w14:textId="77777777" w:rsidR="007B251B" w:rsidRPr="007B251B" w:rsidRDefault="007B251B" w:rsidP="007B25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/>
                <w:color w:val="000000"/>
                <w:sz w:val="24"/>
                <w:szCs w:val="24"/>
                <w:shd w:val="clear" w:color="auto" w:fill="FFFFFF"/>
              </w:rPr>
            </w:pPr>
            <w:r w:rsidRPr="007B251B">
              <w:rPr>
                <w:rFonts w:ascii="標楷體" w:eastAsia="標楷體" w:hAnsi="標楷體" w:hint="eastAsia"/>
                <w:color w:val="000000"/>
                <w:sz w:val="24"/>
                <w:szCs w:val="24"/>
                <w:shd w:val="clear" w:color="auto" w:fill="FFFFFF"/>
              </w:rPr>
              <w:t>藝-J-A3 嘗試規劃與執行藝術活動，因應情境需求發揮創意。</w:t>
            </w:r>
          </w:p>
          <w:p w14:paraId="4F96ED3E" w14:textId="77777777" w:rsidR="007B251B" w:rsidRDefault="007B251B" w:rsidP="007B25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新細明體" w:eastAsia="新細明體" w:hAnsi="新細明體" w:cs="新細明體"/>
                <w:color w:val="FF0000"/>
                <w:sz w:val="24"/>
                <w:szCs w:val="24"/>
              </w:rPr>
            </w:pPr>
            <w:r w:rsidRPr="007B251B">
              <w:rPr>
                <w:rFonts w:ascii="標楷體" w:eastAsia="標楷體" w:hAnsi="標楷體" w:hint="eastAsia"/>
                <w:color w:val="000000"/>
                <w:sz w:val="24"/>
                <w:szCs w:val="24"/>
                <w:shd w:val="clear" w:color="auto" w:fill="FFFFFF"/>
              </w:rPr>
              <w:t>藝-J-C1 探討藝術活動中社會議題的意義。</w:t>
            </w:r>
          </w:p>
        </w:tc>
      </w:tr>
    </w:tbl>
    <w:p w14:paraId="79168908" w14:textId="77777777" w:rsidR="00521D54" w:rsidRDefault="00521D54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0"/>
        <w:rPr>
          <w:rFonts w:ascii="標楷體" w:eastAsia="標楷體" w:hAnsi="標楷體" w:cs="標楷體"/>
          <w:color w:val="FF0000"/>
          <w:sz w:val="24"/>
          <w:szCs w:val="24"/>
          <w:u w:val="single"/>
        </w:rPr>
      </w:pPr>
    </w:p>
    <w:p w14:paraId="7093F0C3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color w:val="2E75B5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課程架構：</w:t>
      </w:r>
      <w:r>
        <w:rPr>
          <w:rFonts w:ascii="標楷體" w:eastAsia="標楷體" w:hAnsi="標楷體" w:cs="標楷體"/>
          <w:b/>
          <w:color w:val="FF0000"/>
          <w:sz w:val="24"/>
          <w:szCs w:val="24"/>
        </w:rPr>
        <w:t>(自行視需要決定是否呈現，但不可刪除。)</w:t>
      </w:r>
    </w:p>
    <w:p w14:paraId="76886897" w14:textId="77777777" w:rsidR="00521D54" w:rsidRDefault="00521D54">
      <w:pPr>
        <w:rPr>
          <w:rFonts w:ascii="標楷體" w:eastAsia="標楷體" w:hAnsi="標楷體" w:cs="標楷體"/>
          <w:sz w:val="24"/>
          <w:szCs w:val="24"/>
        </w:rPr>
      </w:pPr>
    </w:p>
    <w:p w14:paraId="6A215D84" w14:textId="77777777" w:rsidR="00521D54" w:rsidRDefault="00521D54">
      <w:pPr>
        <w:rPr>
          <w:rFonts w:ascii="標楷體" w:eastAsia="標楷體" w:hAnsi="標楷體" w:cs="標楷體"/>
          <w:sz w:val="24"/>
          <w:szCs w:val="24"/>
        </w:rPr>
      </w:pPr>
    </w:p>
    <w:p w14:paraId="1D0D8A1D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b/>
          <w:color w:val="FF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素養導向教學規劃：</w:t>
      </w:r>
    </w:p>
    <w:p w14:paraId="2B78495C" w14:textId="77777777" w:rsidR="00521D54" w:rsidRDefault="00521D54">
      <w:pPr>
        <w:rPr>
          <w:rFonts w:ascii="標楷體" w:eastAsia="標楷體" w:hAnsi="標楷體" w:cs="標楷體"/>
          <w:b/>
          <w:color w:val="FF0000"/>
          <w:sz w:val="24"/>
          <w:szCs w:val="24"/>
        </w:rPr>
      </w:pPr>
    </w:p>
    <w:tbl>
      <w:tblPr>
        <w:tblStyle w:val="affb"/>
        <w:tblW w:w="15079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08"/>
        <w:gridCol w:w="1540"/>
        <w:gridCol w:w="1701"/>
        <w:gridCol w:w="2835"/>
        <w:gridCol w:w="586"/>
        <w:gridCol w:w="1256"/>
        <w:gridCol w:w="1296"/>
        <w:gridCol w:w="1417"/>
        <w:gridCol w:w="1276"/>
        <w:gridCol w:w="1764"/>
      </w:tblGrid>
      <w:tr w:rsidR="00521D54" w14:paraId="2639D8AF" w14:textId="77777777">
        <w:trPr>
          <w:jc w:val="center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40A32B8F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教學期程</w:t>
            </w:r>
          </w:p>
        </w:tc>
        <w:tc>
          <w:tcPr>
            <w:tcW w:w="3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ECADE52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學習重點</w:t>
            </w:r>
          </w:p>
        </w:tc>
        <w:tc>
          <w:tcPr>
            <w:tcW w:w="2835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7BFD3AB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單元/主題名稱與活動內容</w:t>
            </w:r>
          </w:p>
        </w:tc>
        <w:tc>
          <w:tcPr>
            <w:tcW w:w="58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52825D4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節數</w:t>
            </w:r>
          </w:p>
        </w:tc>
        <w:tc>
          <w:tcPr>
            <w:tcW w:w="125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04026A3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教學資源</w:t>
            </w:r>
          </w:p>
        </w:tc>
        <w:tc>
          <w:tcPr>
            <w:tcW w:w="129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5816EEFD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學習策略</w:t>
            </w:r>
          </w:p>
        </w:tc>
        <w:tc>
          <w:tcPr>
            <w:tcW w:w="1417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2DB4D76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評量方式</w:t>
            </w:r>
          </w:p>
        </w:tc>
        <w:tc>
          <w:tcPr>
            <w:tcW w:w="127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2374A69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融入議題</w:t>
            </w:r>
          </w:p>
        </w:tc>
        <w:tc>
          <w:tcPr>
            <w:tcW w:w="1764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0E2E6DE0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備註</w:t>
            </w:r>
          </w:p>
        </w:tc>
      </w:tr>
      <w:tr w:rsidR="00521D54" w14:paraId="07DD0A30" w14:textId="77777777">
        <w:trPr>
          <w:jc w:val="center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143A6ECB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0B92496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</w:t>
            </w:r>
            <w:r>
              <w:rPr>
                <w:rFonts w:ascii="標楷體" w:eastAsia="標楷體" w:hAnsi="標楷體" w:cs="標楷體"/>
                <w:b/>
                <w:color w:val="FF0000"/>
                <w:sz w:val="24"/>
                <w:szCs w:val="24"/>
              </w:rPr>
              <w:t>表現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9BD42DD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</w:t>
            </w:r>
            <w:r>
              <w:rPr>
                <w:rFonts w:ascii="標楷體" w:eastAsia="標楷體" w:hAnsi="標楷體" w:cs="標楷體"/>
                <w:b/>
                <w:color w:val="FF0000"/>
                <w:sz w:val="24"/>
                <w:szCs w:val="24"/>
              </w:rPr>
              <w:t>內容</w:t>
            </w:r>
          </w:p>
        </w:tc>
        <w:tc>
          <w:tcPr>
            <w:tcW w:w="2835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CBB1736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58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076676E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96AC7B2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296" w:type="dxa"/>
            <w:vMerge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507BBE3F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63E54C6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046FA43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764" w:type="dxa"/>
            <w:vMerge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0DFB9703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</w:tr>
      <w:tr w:rsidR="006331EC" w14:paraId="245C01EF" w14:textId="77777777">
        <w:trPr>
          <w:trHeight w:val="880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44B7ABE" w14:textId="77777777" w:rsidR="006331EC" w:rsidRDefault="004917BC" w:rsidP="006331EC">
            <w:pPr>
              <w:jc w:val="center"/>
            </w:pPr>
            <w:sdt>
              <w:sdtPr>
                <w:tag w:val="goog_rdk_16"/>
                <w:id w:val="1641628088"/>
              </w:sdtPr>
              <w:sdtEndPr/>
              <w:sdtContent>
                <w:r w:rsidR="006331EC">
                  <w:rPr>
                    <w:rFonts w:ascii="Gungsuh" w:eastAsia="Gungsuh" w:hAnsi="Gungsuh" w:cs="Gungsuh"/>
                  </w:rPr>
                  <w:t>第</w:t>
                </w:r>
                <w:r w:rsidR="00A144EC">
                  <w:rPr>
                    <w:rFonts w:asciiTheme="minorEastAsia" w:hAnsiTheme="minorEastAsia" w:cs="Gungsuh" w:hint="eastAsia"/>
                  </w:rPr>
                  <w:t>一</w:t>
                </w:r>
                <w:r w:rsidR="006331E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3EB0BEF0" w14:textId="77777777" w:rsidR="006331EC" w:rsidRDefault="006331EC" w:rsidP="006331EC">
            <w:pPr>
              <w:jc w:val="center"/>
            </w:pPr>
            <w:r>
              <w:t>02/09~02/13</w:t>
            </w:r>
          </w:p>
          <w:p w14:paraId="1D99D6F4" w14:textId="77777777" w:rsidR="00A144EC" w:rsidRPr="00A144EC" w:rsidRDefault="00A144EC" w:rsidP="006331EC">
            <w:pPr>
              <w:jc w:val="center"/>
              <w:rPr>
                <w:color w:val="FF0000"/>
              </w:rPr>
            </w:pPr>
            <w:r w:rsidRPr="00A144EC">
              <w:rPr>
                <w:rFonts w:hint="eastAsia"/>
                <w:color w:val="FF0000"/>
              </w:rPr>
              <w:t>實際補行</w:t>
            </w:r>
          </w:p>
          <w:p w14:paraId="31D81958" w14:textId="77777777" w:rsidR="00A144EC" w:rsidRPr="00A144EC" w:rsidRDefault="00A144EC" w:rsidP="006331EC">
            <w:pPr>
              <w:jc w:val="center"/>
              <w:rPr>
                <w:color w:val="FF0000"/>
              </w:rPr>
            </w:pPr>
            <w:r w:rsidRPr="00A144EC">
              <w:rPr>
                <w:rFonts w:hint="eastAsia"/>
                <w:color w:val="FF0000"/>
              </w:rPr>
              <w:t>上課日</w:t>
            </w:r>
          </w:p>
          <w:p w14:paraId="4A51227B" w14:textId="77777777" w:rsidR="006331EC" w:rsidRDefault="006331EC" w:rsidP="006331EC">
            <w:pPr>
              <w:jc w:val="center"/>
            </w:pPr>
            <w:r>
              <w:rPr>
                <w:rFonts w:ascii="標楷體" w:eastAsia="標楷體" w:hAnsi="標楷體" w:cs="標楷體"/>
                <w:color w:val="FF0000"/>
              </w:rPr>
              <w:t>(1/21~1/23)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5A49689" w14:textId="77777777" w:rsidR="007B251B" w:rsidRDefault="007B251B" w:rsidP="007B251B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表2-IV-3 能運用適當的語彙，明確表達、解析及評價自己與他人的作品。</w:t>
            </w:r>
          </w:p>
          <w:p w14:paraId="362FD50B" w14:textId="77777777" w:rsidR="007B251B" w:rsidRDefault="007B251B" w:rsidP="007B251B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表3-IV-4 能養成鑑賞表演藝術的習慣，並能適性發展。</w:t>
            </w:r>
          </w:p>
          <w:p w14:paraId="640CE794" w14:textId="77777777" w:rsidR="006331EC" w:rsidRPr="007B251B" w:rsidRDefault="006331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E1CF7C6" w14:textId="77777777" w:rsidR="007B251B" w:rsidRDefault="007B251B" w:rsidP="007B251B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表A-IV-3 表演形式分析、文本分析。</w:t>
            </w:r>
          </w:p>
          <w:p w14:paraId="185A4D0F" w14:textId="77777777" w:rsidR="006331EC" w:rsidRPr="007B251B" w:rsidRDefault="007B251B">
            <w:pPr>
              <w:jc w:val="left"/>
              <w:rPr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表E-IV-3 戲劇、舞蹈與其他藝術元素的結合演出。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B4B0207" w14:textId="77777777" w:rsidR="006331EC" w:rsidRDefault="007B251B" w:rsidP="0095400A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統整（表演）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科技X表演藝術＝？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1.認識現今科技在表演藝術作品的影響力。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2.學習欣賞科技結合藝術的多元表演藝術作品。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799AE9E" w14:textId="77777777" w:rsidR="006331EC" w:rsidRDefault="007B251B">
            <w:pPr>
              <w:ind w:left="317" w:hanging="31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B251B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DCCC8B4" w14:textId="77777777" w:rsidR="007B251B" w:rsidRDefault="007B251B" w:rsidP="007B251B">
            <w:pPr>
              <w:pStyle w:val="Web"/>
              <w:spacing w:before="0" w:beforeAutospacing="0" w:after="0" w:afterAutospacing="0"/>
              <w:ind w:firstLine="23"/>
              <w:jc w:val="center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1.圖像與影像資料。</w:t>
            </w:r>
          </w:p>
          <w:p w14:paraId="043C6B0D" w14:textId="77777777" w:rsidR="007B251B" w:rsidRDefault="007B251B" w:rsidP="007B251B">
            <w:pPr>
              <w:pStyle w:val="Web"/>
              <w:spacing w:before="0" w:beforeAutospacing="0" w:after="0" w:afterAutospacing="0"/>
              <w:ind w:firstLine="23"/>
              <w:jc w:val="center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2.簡報資料。</w:t>
            </w:r>
          </w:p>
          <w:p w14:paraId="1CE3740B" w14:textId="77777777" w:rsidR="007B251B" w:rsidRDefault="007B251B" w:rsidP="007B251B">
            <w:pPr>
              <w:pStyle w:val="Web"/>
              <w:spacing w:before="0" w:beforeAutospacing="0" w:after="0" w:afterAutospacing="0"/>
              <w:ind w:firstLine="23"/>
              <w:jc w:val="center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3.電腦投影設備。</w:t>
            </w:r>
          </w:p>
          <w:p w14:paraId="5CE784D0" w14:textId="77777777" w:rsidR="006331EC" w:rsidRDefault="007B251B" w:rsidP="007B251B">
            <w:pPr>
              <w:ind w:left="92" w:hanging="6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4.音樂播放器。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8DF0FF5" w14:textId="77777777" w:rsidR="006331EC" w:rsidRDefault="007B251B" w:rsidP="00CF2D49">
            <w:pPr>
              <w:pStyle w:val="Web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 xml:space="preserve">ORID 焦點討論法(閱讀) </w:t>
            </w:r>
          </w:p>
          <w:p w14:paraId="6073EF29" w14:textId="77777777" w:rsidR="00CF2D49" w:rsidRPr="00CF2D49" w:rsidRDefault="00CF2D49" w:rsidP="00CF2D49">
            <w:pPr>
              <w:pStyle w:val="Web"/>
              <w:rPr>
                <w:rFonts w:ascii="標楷體" w:eastAsia="標楷體" w:hAnsi="標楷體" w:cs="標楷體"/>
                <w:color w:val="FF0000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合作學習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AAAEAD5" w14:textId="77777777" w:rsidR="00CF2D49" w:rsidRDefault="00CF2D49" w:rsidP="00CF2D49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歷程性評量</w:t>
            </w:r>
          </w:p>
          <w:p w14:paraId="69FFDFA4" w14:textId="77777777" w:rsidR="006331EC" w:rsidRDefault="006331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83396DC" w14:textId="77777777" w:rsidR="006331EC" w:rsidRDefault="006331EC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E2F2834" w14:textId="77777777" w:rsidR="00760837" w:rsidRDefault="00760837" w:rsidP="00760837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□實施跨領域或跨科目協同教學(需另申請授課鐘點費)</w:t>
            </w:r>
          </w:p>
          <w:p w14:paraId="422601CC" w14:textId="77777777" w:rsidR="00760837" w:rsidRDefault="00760837" w:rsidP="0076083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1"/>
              </w:tabs>
              <w:ind w:left="71"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協同科目：</w:t>
            </w:r>
          </w:p>
          <w:p w14:paraId="471FBDB6" w14:textId="77777777" w:rsidR="00760837" w:rsidRDefault="00760837" w:rsidP="00760837">
            <w:pPr>
              <w:ind w:left="71" w:firstLine="0"/>
              <w:jc w:val="left"/>
              <w:rPr>
                <w:rFonts w:ascii="標楷體" w:eastAsia="標楷體" w:hAnsi="標楷體" w:cs="標楷體"/>
                <w:sz w:val="24"/>
                <w:szCs w:val="24"/>
                <w:u w:val="single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  <w:u w:val="single"/>
              </w:rPr>
              <w:t xml:space="preserve"> ＿       ＿ </w:t>
            </w:r>
          </w:p>
          <w:p w14:paraId="27BDB75A" w14:textId="77777777" w:rsidR="00760837" w:rsidRDefault="00760837" w:rsidP="0076083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1"/>
              </w:tabs>
              <w:ind w:left="71"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協同節數：</w:t>
            </w:r>
          </w:p>
          <w:p w14:paraId="342FAF12" w14:textId="77777777" w:rsidR="006331EC" w:rsidRDefault="00760837" w:rsidP="00760837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  <w:u w:val="single"/>
              </w:rPr>
              <w:t>＿      ＿＿</w:t>
            </w:r>
          </w:p>
        </w:tc>
      </w:tr>
      <w:tr w:rsidR="006331EC" w14:paraId="7DA18792" w14:textId="77777777" w:rsidTr="00A144EC">
        <w:trPr>
          <w:trHeight w:val="784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C2F0BB" w14:textId="77777777" w:rsidR="006331EC" w:rsidRDefault="004917BC">
            <w:pPr>
              <w:jc w:val="center"/>
            </w:pPr>
            <w:sdt>
              <w:sdtPr>
                <w:tag w:val="goog_rdk_17"/>
                <w:id w:val="2046494959"/>
              </w:sdtPr>
              <w:sdtEndPr/>
              <w:sdtContent>
                <w:r w:rsidR="006331EC">
                  <w:rPr>
                    <w:rFonts w:ascii="Gungsuh" w:eastAsia="Gungsuh" w:hAnsi="Gungsuh" w:cs="Gungsuh"/>
                  </w:rPr>
                  <w:t>第二週</w:t>
                </w:r>
              </w:sdtContent>
            </w:sdt>
          </w:p>
          <w:p w14:paraId="699A3E00" w14:textId="77777777" w:rsidR="006331EC" w:rsidRDefault="006331EC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t>02/16~02/20</w:t>
            </w:r>
          </w:p>
        </w:tc>
        <w:tc>
          <w:tcPr>
            <w:tcW w:w="119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D4980CE" w14:textId="77777777" w:rsidR="006331EC" w:rsidRDefault="006331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331EC">
              <w:rPr>
                <w:rFonts w:ascii="標楷體" w:eastAsia="標楷體" w:hAnsi="標楷體" w:cs="標楷體" w:hint="eastAsia"/>
                <w:color w:val="FF0000"/>
                <w:sz w:val="32"/>
                <w:szCs w:val="24"/>
              </w:rPr>
              <w:t>春節假期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7DF53DF" w14:textId="77777777" w:rsidR="006331EC" w:rsidRDefault="006331EC">
            <w:pPr>
              <w:ind w:left="71" w:hanging="14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CF2D49" w14:paraId="07DFE279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8DAEC04" w14:textId="77777777" w:rsidR="00CF2D49" w:rsidRDefault="004917BC">
            <w:pPr>
              <w:jc w:val="center"/>
            </w:pPr>
            <w:sdt>
              <w:sdtPr>
                <w:tag w:val="goog_rdk_18"/>
                <w:id w:val="1972593361"/>
              </w:sdtPr>
              <w:sdtEndPr/>
              <w:sdtContent>
                <w:r w:rsidR="00CF2D49">
                  <w:rPr>
                    <w:rFonts w:ascii="Gungsuh" w:eastAsia="Gungsuh" w:hAnsi="Gungsuh" w:cs="Gungsuh"/>
                  </w:rPr>
                  <w:t>第三週</w:t>
                </w:r>
              </w:sdtContent>
            </w:sdt>
          </w:p>
          <w:p w14:paraId="419D3895" w14:textId="77777777" w:rsidR="00CF2D49" w:rsidRDefault="00CF2D49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t>02/23~02/27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79091E2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表2-IV-3 能運用適當的語彙，明確表達、解析及評價自己與他人的作品。</w:t>
            </w:r>
          </w:p>
          <w:p w14:paraId="10395835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表3-IV-4 能養成鑑賞表演藝術的習慣，並能適性發展。</w:t>
            </w:r>
          </w:p>
          <w:p w14:paraId="02F99936" w14:textId="77777777" w:rsidR="00CF2D49" w:rsidRPr="007B251B" w:rsidRDefault="00CF2D49" w:rsidP="009667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C7769AF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表A-IV-3 表演形式分析、文本分析。</w:t>
            </w:r>
          </w:p>
          <w:p w14:paraId="4C1E39D7" w14:textId="77777777" w:rsidR="00CF2D49" w:rsidRPr="007B251B" w:rsidRDefault="00CF2D49" w:rsidP="00966732">
            <w:pPr>
              <w:jc w:val="left"/>
              <w:rPr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表E-IV-3 戲劇、舞蹈與其他藝術元素的結合演出。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E9DC0BA" w14:textId="77777777" w:rsidR="00CF2D49" w:rsidRDefault="00CF2D49" w:rsidP="00CF2D49">
            <w:pPr>
              <w:pStyle w:val="Web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統整（表演）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科技X表演藝術＝？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1.</w:t>
            </w:r>
            <w:r w:rsidRPr="00CF2D49">
              <w:rPr>
                <w:sz w:val="22"/>
                <w:szCs w:val="22"/>
              </w:rPr>
              <w:t xml:space="preserve"> </w:t>
            </w:r>
            <w:r w:rsidRPr="00CF2D49">
              <w:rPr>
                <w:rFonts w:ascii="標楷體" w:eastAsia="標楷體" w:hAnsi="標楷體"/>
                <w:sz w:val="22"/>
                <w:szCs w:val="22"/>
              </w:rPr>
              <w:t>認識自己、理解 AI 在藝術的角色</w:t>
            </w:r>
            <w:r w:rsidRPr="00CF2D4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</w:t>
            </w:r>
            <w:r>
              <w:rPr>
                <w:rFonts w:hAnsi="Symbol"/>
              </w:rPr>
              <w:t xml:space="preserve"> </w:t>
            </w:r>
            <w:r>
              <w:t xml:space="preserve"> </w:t>
            </w:r>
            <w:r w:rsidRPr="00CF2D49">
              <w:rPr>
                <w:rFonts w:ascii="標楷體" w:eastAsia="標楷體" w:hAnsi="標楷體"/>
                <w:sz w:val="22"/>
                <w:szCs w:val="22"/>
              </w:rPr>
              <w:t>Warm-up：情緒鏡子 Emotion Mirror（中英指令）</w:t>
            </w:r>
          </w:p>
          <w:p w14:paraId="44F76E52" w14:textId="77777777" w:rsidR="00CF2D49" w:rsidRDefault="00CF2D49" w:rsidP="00CF2D49">
            <w:pPr>
              <w:pStyle w:val="Web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3.</w:t>
            </w:r>
            <w:r w:rsidRPr="00CF2D49">
              <w:rPr>
                <w:rFonts w:ascii="標楷體" w:eastAsia="標楷體" w:hAnsi="標楷體"/>
                <w:sz w:val="22"/>
                <w:szCs w:val="22"/>
              </w:rPr>
              <w:t>小影片：AI 如何協助藝術創作（Students research /自主學習）</w:t>
            </w:r>
          </w:p>
          <w:p w14:paraId="635015F4" w14:textId="77777777" w:rsidR="00CF2D49" w:rsidRPr="00CF2D49" w:rsidRDefault="00CF2D49" w:rsidP="0095400A">
            <w:pPr>
              <w:pStyle w:val="Web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2672D80" w14:textId="77777777" w:rsidR="00CF2D49" w:rsidRDefault="00CF2D49" w:rsidP="00966732">
            <w:pPr>
              <w:ind w:left="317" w:hanging="31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B251B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B4944A5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  <w:jc w:val="center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1.圖像與影像資料。</w:t>
            </w:r>
          </w:p>
          <w:p w14:paraId="64DB29CF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  <w:jc w:val="center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2.簡報資料。</w:t>
            </w:r>
          </w:p>
          <w:p w14:paraId="46DFC90F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  <w:jc w:val="center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3.電腦投影設備。</w:t>
            </w:r>
          </w:p>
          <w:p w14:paraId="12311CA5" w14:textId="77777777" w:rsidR="00CF2D49" w:rsidRDefault="00CF2D49" w:rsidP="00966732">
            <w:pPr>
              <w:ind w:left="92" w:hanging="6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4.音樂播放器。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1249167" w14:textId="77777777" w:rsidR="00CF2D49" w:rsidRDefault="00CF2D49" w:rsidP="00966732">
            <w:pPr>
              <w:pStyle w:val="Web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 xml:space="preserve">ORID 焦點討論法(閱讀) </w:t>
            </w:r>
          </w:p>
          <w:p w14:paraId="72EADD61" w14:textId="77777777" w:rsidR="00CF2D49" w:rsidRPr="00CF2D49" w:rsidRDefault="00CF2D49" w:rsidP="00966732">
            <w:pPr>
              <w:pStyle w:val="Web"/>
              <w:rPr>
                <w:rFonts w:ascii="標楷體" w:eastAsia="標楷體" w:hAnsi="標楷體" w:cs="標楷體"/>
                <w:color w:val="FF0000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合作學習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73BBE96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歷程性評量</w:t>
            </w:r>
          </w:p>
          <w:p w14:paraId="0A0B5889" w14:textId="77777777" w:rsidR="00CF2D49" w:rsidRDefault="00CF2D49" w:rsidP="00966732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05043A7" w14:textId="77777777" w:rsidR="00CF2D49" w:rsidRDefault="00CF2D49" w:rsidP="00966732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2404D3C" w14:textId="77777777" w:rsidR="00CF2D49" w:rsidRDefault="00CF2D49">
            <w:pPr>
              <w:ind w:left="71"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CF2D49" w14:paraId="375CF3A5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2FFF01C" w14:textId="77777777" w:rsidR="00CF2D49" w:rsidRDefault="004917BC" w:rsidP="00A144EC">
            <w:pPr>
              <w:jc w:val="center"/>
            </w:pPr>
            <w:sdt>
              <w:sdtPr>
                <w:tag w:val="goog_rdk_18"/>
                <w:id w:val="560680857"/>
              </w:sdtPr>
              <w:sdtEndPr/>
              <w:sdtContent>
                <w:r w:rsidR="00CF2D49">
                  <w:rPr>
                    <w:rFonts w:ascii="Gungsuh" w:eastAsia="Gungsuh" w:hAnsi="Gungsuh" w:cs="Gungsuh"/>
                  </w:rPr>
                  <w:t>第</w:t>
                </w:r>
                <w:r w:rsidR="00CF2D49">
                  <w:rPr>
                    <w:rFonts w:ascii="新細明體" w:eastAsia="新細明體" w:hAnsi="新細明體" w:cs="新細明體" w:hint="eastAsia"/>
                  </w:rPr>
                  <w:t>四</w:t>
                </w:r>
                <w:r w:rsidR="00CF2D49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1FAB25D6" w14:textId="77777777" w:rsidR="00CF2D49" w:rsidRDefault="00CF2D49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02</w:t>
            </w:r>
            <w:r>
              <w:t>~0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06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3D7370C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表2-IV-3 能運用適當的語彙，明確表達、解析及評價自己與他人的作品。</w:t>
            </w:r>
          </w:p>
          <w:p w14:paraId="72677297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表3-IV-4 能養成鑑賞表演藝術的習慣，並能適性發展。</w:t>
            </w:r>
          </w:p>
          <w:p w14:paraId="05A403A5" w14:textId="77777777" w:rsidR="00CF2D49" w:rsidRPr="007B251B" w:rsidRDefault="00CF2D49" w:rsidP="009667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02C7CEE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表A-IV-3 表演形式分析、文本分析。</w:t>
            </w:r>
          </w:p>
          <w:p w14:paraId="45C15B7A" w14:textId="77777777" w:rsidR="00CF2D49" w:rsidRPr="007B251B" w:rsidRDefault="00CF2D49" w:rsidP="00966732">
            <w:pPr>
              <w:jc w:val="left"/>
              <w:rPr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表E-IV-3 戲劇、舞蹈與其他藝術元素的結合演出。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5DF26D3" w14:textId="77777777" w:rsidR="00CF2D49" w:rsidRDefault="00CF2D49" w:rsidP="00CF2D49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統整（表演）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科技X表演藝術＝？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 xml:space="preserve">1. </w:t>
            </w:r>
            <w:r w:rsidRPr="00CF2D49">
              <w:rPr>
                <w:rFonts w:ascii="標楷體" w:eastAsia="標楷體" w:hAnsi="標楷體"/>
                <w:sz w:val="22"/>
                <w:szCs w:val="22"/>
              </w:rPr>
              <w:t>AI 小任務：用 AI 生成一張「我心中的角色」角色紀錄卡（character card）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2.</w:t>
            </w:r>
          </w:p>
          <w:p w14:paraId="7CE123CC" w14:textId="77777777" w:rsidR="00CF2D49" w:rsidRDefault="00CF2D49" w:rsidP="0095400A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4273D52" w14:textId="77777777" w:rsidR="00CF2D49" w:rsidRDefault="00CF2D49" w:rsidP="00966732">
            <w:pPr>
              <w:ind w:left="317" w:hanging="31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B251B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0686880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  <w:jc w:val="center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1.圖像與影像資料。</w:t>
            </w:r>
          </w:p>
          <w:p w14:paraId="507DDE0D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  <w:jc w:val="center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2.簡報資料。</w:t>
            </w:r>
          </w:p>
          <w:p w14:paraId="07BC739D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  <w:jc w:val="center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3.電腦投影設備。</w:t>
            </w:r>
          </w:p>
          <w:p w14:paraId="63AC0E2C" w14:textId="77777777" w:rsidR="00CF2D49" w:rsidRDefault="00CF2D49" w:rsidP="00966732">
            <w:pPr>
              <w:ind w:left="92" w:hanging="6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4.音樂播放器。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AA89A68" w14:textId="77777777" w:rsidR="00CF2D49" w:rsidRDefault="00CF2D49" w:rsidP="00966732">
            <w:pPr>
              <w:pStyle w:val="Web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學習單</w:t>
            </w:r>
          </w:p>
          <w:p w14:paraId="11385B41" w14:textId="77777777" w:rsidR="00CF2D49" w:rsidRPr="00CF2D49" w:rsidRDefault="00CF2D49" w:rsidP="00966732">
            <w:pPr>
              <w:pStyle w:val="Web"/>
              <w:rPr>
                <w:rFonts w:ascii="標楷體" w:eastAsia="標楷體" w:hAnsi="標楷體" w:cs="標楷體"/>
                <w:color w:val="FF0000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合作學習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A118D6D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紙本評量</w:t>
            </w:r>
          </w:p>
          <w:p w14:paraId="4E6B6D02" w14:textId="77777777" w:rsidR="00CF2D49" w:rsidRDefault="00CF2D49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合作能力</w:t>
            </w:r>
          </w:p>
          <w:p w14:paraId="0A41BA79" w14:textId="77777777" w:rsidR="00CF2D49" w:rsidRDefault="00CF2D49" w:rsidP="00966732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69B7825" w14:textId="77777777" w:rsidR="00CF2D49" w:rsidRDefault="00CF2D49" w:rsidP="00966732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55CE228" w14:textId="77777777" w:rsidR="00CF2D49" w:rsidRDefault="00CF2D49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0303-0304九年級第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</w:t>
            </w: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次模擬考</w:t>
            </w:r>
          </w:p>
        </w:tc>
      </w:tr>
      <w:tr w:rsidR="00CF2D49" w14:paraId="67C40038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3FBD5FD" w14:textId="77777777" w:rsidR="00CF2D49" w:rsidRDefault="004917BC" w:rsidP="00A144EC">
            <w:pPr>
              <w:jc w:val="center"/>
            </w:pPr>
            <w:sdt>
              <w:sdtPr>
                <w:tag w:val="goog_rdk_18"/>
                <w:id w:val="-264300738"/>
              </w:sdtPr>
              <w:sdtEndPr/>
              <w:sdtContent>
                <w:r w:rsidR="00CF2D49">
                  <w:rPr>
                    <w:rFonts w:ascii="Gungsuh" w:eastAsia="Gungsuh" w:hAnsi="Gungsuh" w:cs="Gungsuh"/>
                  </w:rPr>
                  <w:t>第</w:t>
                </w:r>
                <w:r w:rsidR="00CF2D49">
                  <w:rPr>
                    <w:rFonts w:ascii="新細明體" w:eastAsia="新細明體" w:hAnsi="新細明體" w:cs="新細明體" w:hint="eastAsia"/>
                  </w:rPr>
                  <w:t>五</w:t>
                </w:r>
                <w:r w:rsidR="00CF2D49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6F4D049A" w14:textId="77777777" w:rsidR="00CF2D49" w:rsidRDefault="00CF2D49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09</w:t>
            </w:r>
            <w:r>
              <w:t>~0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13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B682E6" w14:textId="77777777" w:rsidR="00CF2D49" w:rsidRDefault="00CF2D49" w:rsidP="00CF2D49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表1-Ⅳ-1 能運用特定元素、形式、技巧與肢體語彙表現想法，發展多元能力，並在劇場中呈現。</w:t>
            </w:r>
          </w:p>
          <w:p w14:paraId="0CC8B49C" w14:textId="77777777" w:rsidR="00CF2D49" w:rsidRPr="00CF2D49" w:rsidRDefault="00CF2D49" w:rsidP="00CF2D49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表3-Ⅳ-2 能運用多元創作探討公共議題，展現人文關懷與獨立思考能力。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AC56C50" w14:textId="77777777" w:rsidR="00CF2D49" w:rsidRDefault="00CF2D49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52D8EFE9" w14:textId="77777777" w:rsidR="006133EC" w:rsidRDefault="006133E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677895FC" w14:textId="77777777" w:rsidR="006133EC" w:rsidRDefault="006133E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181EC44F" w14:textId="77777777" w:rsidR="006133EC" w:rsidRDefault="006133EC" w:rsidP="006133EC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表A-Ⅳ-1 表演藝術與生活美學、在地文化及特定場域的演出連結。</w:t>
            </w:r>
          </w:p>
          <w:p w14:paraId="6F5DC36B" w14:textId="77777777" w:rsidR="006133EC" w:rsidRDefault="006133EC" w:rsidP="006133EC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表P-Ⅳ-2 應用戲劇、應用劇場與應用舞蹈等多元形式。</w:t>
            </w:r>
          </w:p>
          <w:p w14:paraId="7B1ECCF7" w14:textId="77777777" w:rsidR="006133EC" w:rsidRPr="006133EC" w:rsidRDefault="006133E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7AA0B8D" w14:textId="77777777" w:rsidR="00CF2D49" w:rsidRDefault="006133EC" w:rsidP="006133E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開啟對話的劇場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1.以希臘神話「潘朵拉盒子」的故事來引導學生，提醒學生從不同的面向來了解一件事情。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2.透過情緒表演，來練習一人一故事劇場中「流動塑像」形式，老師可以多提醒學生看見情緒展現的不同方式。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3.說明一人一故事操作流程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18A08C0" w14:textId="77777777" w:rsidR="00CF2D49" w:rsidRDefault="006133EC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77E7023" w14:textId="77777777" w:rsidR="006133EC" w:rsidRDefault="006133EC" w:rsidP="006133EC">
            <w:pPr>
              <w:pStyle w:val="Web"/>
              <w:spacing w:before="0" w:beforeAutospacing="0" w:after="0" w:afterAutospacing="0"/>
            </w:pPr>
            <w:r>
              <w:t>1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.控制班級秩序的樂器（例如：鼓棒和鼓／鈴鼓</w:t>
            </w:r>
            <w:r>
              <w:rPr>
                <w:rFonts w:ascii="MS Gothic" w:eastAsia="MS Gothic" w:hAnsi="MS Gothic" w:hint="eastAsia"/>
                <w:color w:val="000000"/>
                <w:sz w:val="22"/>
                <w:szCs w:val="22"/>
              </w:rPr>
              <w:t>⋯⋯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）。</w:t>
            </w:r>
          </w:p>
          <w:p w14:paraId="38A0C602" w14:textId="77777777" w:rsidR="006133EC" w:rsidRDefault="006133EC" w:rsidP="006133EC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2.簡易的樂器。</w:t>
            </w:r>
          </w:p>
          <w:p w14:paraId="0AD91129" w14:textId="77777777" w:rsidR="006133EC" w:rsidRDefault="006133EC" w:rsidP="006133EC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3.數張桌椅。</w:t>
            </w:r>
          </w:p>
          <w:p w14:paraId="44740632" w14:textId="77777777" w:rsidR="00CF2D49" w:rsidRPr="006133EC" w:rsidRDefault="00CF2D49" w:rsidP="006133EC">
            <w:pPr>
              <w:pStyle w:val="Web"/>
              <w:spacing w:before="0" w:beforeAutospacing="0" w:after="0" w:afterAutospacing="0"/>
              <w:ind w:firstLine="23"/>
              <w:rPr>
                <w:rFonts w:ascii="標楷體" w:eastAsia="標楷體" w:hAnsi="標楷體" w:cs="標楷體"/>
                <w:color w:val="FF0000"/>
              </w:rPr>
            </w:pP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21E7DC3" w14:textId="77777777" w:rsidR="00CF2D49" w:rsidRDefault="006133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合作學習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6CB7443" w14:textId="77777777" w:rsidR="00CF2D49" w:rsidRPr="006133EC" w:rsidRDefault="006133EC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合作能力</w:t>
            </w:r>
          </w:p>
          <w:p w14:paraId="563800AF" w14:textId="77777777" w:rsidR="006133EC" w:rsidRDefault="006133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 w:hint="eastAsia"/>
                <w:sz w:val="24"/>
                <w:szCs w:val="24"/>
              </w:rPr>
              <w:t>發表能力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D7F2B51" w14:textId="77777777" w:rsidR="00CF2D49" w:rsidRDefault="00CF2D49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2AD91ED" w14:textId="77777777" w:rsidR="00CF2D49" w:rsidRDefault="00CF2D49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6133EC" w14:paraId="4AD4BF3A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5495D5A" w14:textId="77777777" w:rsidR="006133EC" w:rsidRDefault="004917BC" w:rsidP="00A144EC">
            <w:pPr>
              <w:jc w:val="center"/>
            </w:pPr>
            <w:sdt>
              <w:sdtPr>
                <w:tag w:val="goog_rdk_18"/>
                <w:id w:val="-178192276"/>
              </w:sdtPr>
              <w:sdtEndPr/>
              <w:sdtContent>
                <w:r w:rsidR="006133EC">
                  <w:rPr>
                    <w:rFonts w:ascii="Gungsuh" w:eastAsia="Gungsuh" w:hAnsi="Gungsuh" w:cs="Gungsuh"/>
                  </w:rPr>
                  <w:t>第</w:t>
                </w:r>
                <w:r w:rsidR="006133EC">
                  <w:rPr>
                    <w:rFonts w:ascii="新細明體" w:eastAsia="新細明體" w:hAnsi="新細明體" w:cs="新細明體" w:hint="eastAsia"/>
                  </w:rPr>
                  <w:t>六</w:t>
                </w:r>
                <w:r w:rsidR="006133E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4A8F2CF2" w14:textId="77777777" w:rsidR="006133EC" w:rsidRDefault="006133EC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16</w:t>
            </w:r>
            <w:r>
              <w:t>~0</w:t>
            </w:r>
            <w:r>
              <w:rPr>
                <w:rFonts w:hint="eastAsia"/>
              </w:rPr>
              <w:t>3</w:t>
            </w:r>
            <w:r>
              <w:t>/2</w:t>
            </w:r>
            <w:r>
              <w:rPr>
                <w:rFonts w:hint="eastAsia"/>
              </w:rPr>
              <w:t>0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BC254A" w14:textId="77777777" w:rsidR="006133EC" w:rsidRDefault="006133EC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表1-Ⅳ-1 能運用特定元素、形式、技巧與肢體語彙表現想法，發展多元能力，並在劇場中呈現。</w:t>
            </w:r>
          </w:p>
          <w:p w14:paraId="59EF7EDE" w14:textId="77777777" w:rsidR="006133EC" w:rsidRPr="00CF2D49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表3-Ⅳ-2 能運用多元創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作探討公共議題，展現人文關懷與獨立思考能力。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3E2F592" w14:textId="77777777" w:rsidR="006133EC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44F3C399" w14:textId="77777777" w:rsidR="006133EC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56A38B17" w14:textId="77777777" w:rsidR="006133EC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5B1BC845" w14:textId="77777777" w:rsidR="006133EC" w:rsidRDefault="006133EC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表A-Ⅳ-1 表演藝術與生活美學、在地文化及特定場域的演出連結。</w:t>
            </w:r>
          </w:p>
          <w:p w14:paraId="53DEF3E1" w14:textId="77777777" w:rsidR="006133EC" w:rsidRDefault="006133EC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表P-Ⅳ-2 應用戲劇、應用劇場與應用舞蹈等多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元形式。</w:t>
            </w:r>
          </w:p>
          <w:p w14:paraId="2B3EDF66" w14:textId="77777777" w:rsidR="006133EC" w:rsidRPr="006133EC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60D0BAC" w14:textId="77777777" w:rsidR="006133EC" w:rsidRDefault="006133EC" w:rsidP="00966732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開啟對話的劇場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1.分組上台操作</w:t>
            </w:r>
          </w:p>
          <w:p w14:paraId="5D858120" w14:textId="77777777" w:rsidR="006133EC" w:rsidRPr="006133EC" w:rsidRDefault="006133EC" w:rsidP="00966732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2.回饋與分享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5B798F1" w14:textId="77777777" w:rsidR="006133EC" w:rsidRDefault="006133EC" w:rsidP="00966732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F733A1B" w14:textId="77777777" w:rsidR="006133EC" w:rsidRDefault="006133EC" w:rsidP="00966732">
            <w:pPr>
              <w:pStyle w:val="Web"/>
              <w:spacing w:before="0" w:beforeAutospacing="0" w:after="0" w:afterAutospacing="0"/>
            </w:pPr>
            <w:r>
              <w:t>1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.控制班級秩序的樂器（例如：鼓棒和鼓／鈴鼓</w:t>
            </w:r>
            <w:r>
              <w:rPr>
                <w:rFonts w:ascii="MS Gothic" w:eastAsia="MS Gothic" w:hAnsi="MS Gothic" w:hint="eastAsia"/>
                <w:color w:val="000000"/>
                <w:sz w:val="22"/>
                <w:szCs w:val="22"/>
              </w:rPr>
              <w:t>⋯⋯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）。</w:t>
            </w:r>
          </w:p>
          <w:p w14:paraId="1288EE82" w14:textId="77777777" w:rsidR="006133EC" w:rsidRDefault="006133EC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2.簡易的樂器。</w:t>
            </w:r>
          </w:p>
          <w:p w14:paraId="2A32BCC2" w14:textId="77777777" w:rsidR="006133EC" w:rsidRDefault="006133EC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3.數張桌椅。</w:t>
            </w:r>
          </w:p>
          <w:p w14:paraId="7780158C" w14:textId="77777777" w:rsidR="006133EC" w:rsidRPr="006133EC" w:rsidRDefault="006133EC" w:rsidP="00966732">
            <w:pPr>
              <w:pStyle w:val="Web"/>
              <w:spacing w:before="0" w:beforeAutospacing="0" w:after="0" w:afterAutospacing="0"/>
              <w:ind w:firstLine="23"/>
              <w:rPr>
                <w:rFonts w:ascii="標楷體" w:eastAsia="標楷體" w:hAnsi="標楷體" w:cs="標楷體"/>
                <w:color w:val="FF0000"/>
              </w:rPr>
            </w:pP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7C7891C" w14:textId="77777777" w:rsidR="006133EC" w:rsidRDefault="006133EC" w:rsidP="00966732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合作學習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CE3A45B" w14:textId="77777777" w:rsidR="006133EC" w:rsidRPr="006133EC" w:rsidRDefault="006133EC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合作能力</w:t>
            </w:r>
          </w:p>
          <w:p w14:paraId="1424FED8" w14:textId="77777777" w:rsidR="006133EC" w:rsidRDefault="006133EC" w:rsidP="00966732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 w:hint="eastAsia"/>
                <w:sz w:val="24"/>
                <w:szCs w:val="24"/>
              </w:rPr>
              <w:t>發表能力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A515864" w14:textId="77777777" w:rsidR="006133EC" w:rsidRDefault="006133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DB8EFCF" w14:textId="77777777" w:rsidR="006133EC" w:rsidRDefault="006133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6133EC" w14:paraId="3BEF271A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EB8E48B" w14:textId="77777777" w:rsidR="006133EC" w:rsidRDefault="004917BC" w:rsidP="00A144EC">
            <w:pPr>
              <w:jc w:val="center"/>
            </w:pPr>
            <w:sdt>
              <w:sdtPr>
                <w:tag w:val="goog_rdk_18"/>
                <w:id w:val="46259946"/>
              </w:sdtPr>
              <w:sdtEndPr/>
              <w:sdtContent>
                <w:r w:rsidR="006133EC">
                  <w:rPr>
                    <w:rFonts w:ascii="Gungsuh" w:eastAsia="Gungsuh" w:hAnsi="Gungsuh" w:cs="Gungsuh"/>
                  </w:rPr>
                  <w:t>第</w:t>
                </w:r>
                <w:r w:rsidR="006133EC">
                  <w:rPr>
                    <w:rFonts w:ascii="新細明體" w:eastAsia="新細明體" w:hAnsi="新細明體" w:cs="新細明體" w:hint="eastAsia"/>
                  </w:rPr>
                  <w:t>七</w:t>
                </w:r>
                <w:r w:rsidR="006133E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7624857B" w14:textId="77777777" w:rsidR="006133EC" w:rsidRDefault="006133EC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/23~0</w:t>
            </w:r>
            <w:r>
              <w:rPr>
                <w:rFonts w:hint="eastAsia"/>
              </w:rPr>
              <w:t>3</w:t>
            </w:r>
            <w:r>
              <w:t>/27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221A97B" w14:textId="77777777" w:rsidR="006133EC" w:rsidRDefault="006133EC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表1-Ⅳ-1 能運用特定元素、形式、技巧與肢體語彙表現想法，發展多元能力，並在劇場中呈現。</w:t>
            </w:r>
          </w:p>
          <w:p w14:paraId="106FBFCF" w14:textId="77777777" w:rsidR="006133EC" w:rsidRPr="00CF2D49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表3-Ⅳ-2 能運用多元創作探討公共議題，展現人文關懷與獨立思考能力。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A1E1FDF" w14:textId="77777777" w:rsidR="006133EC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60B98647" w14:textId="77777777" w:rsidR="006133EC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48612A95" w14:textId="77777777" w:rsidR="006133EC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52AB7955" w14:textId="77777777" w:rsidR="006133EC" w:rsidRDefault="006133EC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表A-Ⅳ-1 表演藝術與生活美學、在地文化及特定場域的演出連結。</w:t>
            </w:r>
          </w:p>
          <w:p w14:paraId="175A9E9A" w14:textId="77777777" w:rsidR="006133EC" w:rsidRDefault="006133EC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表P-Ⅳ-2 應用戲劇、應用劇場與應用舞蹈等多元形式。</w:t>
            </w:r>
          </w:p>
          <w:p w14:paraId="0A8342EE" w14:textId="77777777" w:rsidR="006133EC" w:rsidRPr="006133EC" w:rsidRDefault="006133EC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8AB54CA" w14:textId="77777777" w:rsidR="006133EC" w:rsidRPr="00585D31" w:rsidRDefault="006133EC" w:rsidP="00A144EC">
            <w:pPr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hint="eastAsia"/>
                <w:color w:val="FF0000"/>
                <w:sz w:val="22"/>
                <w:szCs w:val="22"/>
              </w:rPr>
              <w:t>開啟對話的劇場</w:t>
            </w:r>
          </w:p>
          <w:p w14:paraId="0FE0A94B" w14:textId="77777777" w:rsidR="006133EC" w:rsidRDefault="006133EC" w:rsidP="006133EC">
            <w:pPr>
              <w:jc w:val="left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585D31">
              <w:rPr>
                <w:rFonts w:ascii="標楷體" w:eastAsia="標楷體" w:hAnsi="標楷體" w:hint="eastAsia"/>
                <w:color w:val="FF0000"/>
                <w:sz w:val="22"/>
                <w:szCs w:val="22"/>
              </w:rPr>
              <w:t>1.以課本中的空襲照片為出發，讓教師運用過程戲劇，帶領學生在扮演過程中換位思考，教師可將重點放在學生能運用同理心，去感同身受災民的感受。</w:t>
            </w:r>
            <w:r w:rsidRPr="00585D31">
              <w:rPr>
                <w:rFonts w:ascii="標楷體" w:eastAsia="標楷體" w:hAnsi="標楷體" w:hint="eastAsia"/>
                <w:color w:val="FF0000"/>
                <w:sz w:val="22"/>
                <w:szCs w:val="22"/>
              </w:rPr>
              <w:br/>
            </w: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2.</w:t>
            </w:r>
            <w:r w:rsidRPr="006133EC">
              <w:rPr>
                <w:rFonts w:ascii="標楷體" w:eastAsia="標楷體" w:hAnsi="標楷體" w:cs="標楷體"/>
                <w:sz w:val="22"/>
                <w:szCs w:val="22"/>
              </w:rPr>
              <w:t>挑選主題探究</w:t>
            </w:r>
          </w:p>
          <w:p w14:paraId="38CB68E7" w14:textId="77777777" w:rsidR="00131A05" w:rsidRDefault="00131A05" w:rsidP="006133E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【議題融入與延伸學習】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生命教育：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透過劇場的演出，讓學生體會每個人生角色的不同，，進一步學習如何體解他人、包容共感，及解決問題。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E844AC5" w14:textId="77777777" w:rsidR="006133EC" w:rsidRDefault="006133EC" w:rsidP="00A144EC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4355423" w14:textId="77777777" w:rsidR="006133EC" w:rsidRPr="006133EC" w:rsidRDefault="006133EC" w:rsidP="00A144EC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CE9A432" w14:textId="77777777" w:rsidR="006133EC" w:rsidRPr="006133EC" w:rsidRDefault="006133EC" w:rsidP="00A144EC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講述</w:t>
            </w:r>
          </w:p>
          <w:p w14:paraId="5A4CF811" w14:textId="77777777" w:rsidR="006133EC" w:rsidRPr="006133EC" w:rsidRDefault="006133EC" w:rsidP="00A144EC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 w:hint="eastAsia"/>
                <w:sz w:val="24"/>
                <w:szCs w:val="24"/>
              </w:rPr>
              <w:t>角色扮演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5D57F36" w14:textId="77777777" w:rsidR="006133EC" w:rsidRPr="006133EC" w:rsidRDefault="006133EC" w:rsidP="00A144EC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發表能力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A7E2F0D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【生命教育】</w:t>
            </w:r>
          </w:p>
          <w:p w14:paraId="55E01044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生J2 探討完整的人的各個面向，包括身體與心理、理性與感性、自由與命定、境遇與嚮往，理解人的主體能動性，培養適切的自我觀。</w:t>
            </w:r>
          </w:p>
          <w:p w14:paraId="0FDCD500" w14:textId="77777777" w:rsidR="006133EC" w:rsidRPr="00131A05" w:rsidRDefault="006133EC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5E421BD" w14:textId="77777777" w:rsidR="006133EC" w:rsidRDefault="006133EC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131A05" w14:paraId="39FC7757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0BBE94F" w14:textId="77777777" w:rsidR="00131A05" w:rsidRDefault="004917BC" w:rsidP="00A144EC">
            <w:pPr>
              <w:jc w:val="center"/>
            </w:pPr>
            <w:sdt>
              <w:sdtPr>
                <w:tag w:val="goog_rdk_18"/>
                <w:id w:val="454376884"/>
              </w:sdtPr>
              <w:sdtEndPr/>
              <w:sdtContent>
                <w:r w:rsidR="00131A05">
                  <w:rPr>
                    <w:rFonts w:ascii="Gungsuh" w:eastAsia="Gungsuh" w:hAnsi="Gungsuh" w:cs="Gungsuh"/>
                  </w:rPr>
                  <w:t>第</w:t>
                </w:r>
                <w:r w:rsidR="00131A05">
                  <w:rPr>
                    <w:rFonts w:ascii="新細明體" w:eastAsia="新細明體" w:hAnsi="新細明體" w:cs="新細明體" w:hint="eastAsia"/>
                  </w:rPr>
                  <w:t>八</w:t>
                </w:r>
                <w:r w:rsidR="00131A05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23F265E0" w14:textId="77777777" w:rsidR="00131A05" w:rsidRDefault="00131A05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/3</w:t>
            </w:r>
            <w:r>
              <w:rPr>
                <w:rFonts w:hint="eastAsia"/>
              </w:rPr>
              <w:t>0</w:t>
            </w:r>
            <w:r>
              <w:t>~0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03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53B049D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表1-Ⅳ-1 能運用特定元素、形式、技巧與肢體語彙表現想法，發展多元能力，並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在劇場中呈現。</w:t>
            </w:r>
          </w:p>
          <w:p w14:paraId="642CC463" w14:textId="77777777" w:rsidR="00131A05" w:rsidRPr="00CF2D49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表3-Ⅳ-2 能運用多元創作探討公共議題，展現人文關懷與獨立思考能力。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4770380" w14:textId="77777777" w:rsidR="00131A05" w:rsidRPr="006133EC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</w:p>
          <w:p w14:paraId="04CE10CF" w14:textId="77777777" w:rsidR="00131A05" w:rsidRPr="006133EC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</w:p>
          <w:p w14:paraId="7067775D" w14:textId="77777777" w:rsidR="00131A05" w:rsidRPr="006133EC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</w:p>
          <w:p w14:paraId="4C5B2465" w14:textId="77777777" w:rsidR="00131A05" w:rsidRPr="006133EC" w:rsidRDefault="00131A05" w:rsidP="00966732">
            <w:pPr>
              <w:pStyle w:val="Web"/>
              <w:spacing w:before="0" w:beforeAutospacing="0" w:after="0" w:afterAutospacing="0"/>
              <w:ind w:firstLine="23"/>
              <w:rPr>
                <w:rFonts w:ascii="標楷體" w:eastAsia="標楷體" w:hAnsi="標楷體"/>
                <w:sz w:val="22"/>
                <w:szCs w:val="22"/>
              </w:rPr>
            </w:pPr>
            <w:r w:rsidRPr="006133EC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表A-Ⅳ-1 表演藝術與生活美學、在地文化及特定場域的演出</w:t>
            </w:r>
            <w:r w:rsidRPr="006133EC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連結。</w:t>
            </w:r>
          </w:p>
          <w:p w14:paraId="5F900909" w14:textId="77777777" w:rsidR="00131A05" w:rsidRPr="006133EC" w:rsidRDefault="00131A05" w:rsidP="00966732">
            <w:pPr>
              <w:pStyle w:val="Web"/>
              <w:spacing w:before="0" w:beforeAutospacing="0" w:after="0" w:afterAutospacing="0"/>
              <w:ind w:firstLine="23"/>
              <w:rPr>
                <w:rFonts w:ascii="標楷體" w:eastAsia="標楷體" w:hAnsi="標楷體"/>
                <w:sz w:val="22"/>
                <w:szCs w:val="22"/>
              </w:rPr>
            </w:pPr>
            <w:r w:rsidRPr="006133EC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表P-Ⅳ-2 應用戲劇、應用劇場與應用舞蹈等多元形式。</w:t>
            </w:r>
          </w:p>
          <w:p w14:paraId="33B79003" w14:textId="77777777" w:rsidR="00131A05" w:rsidRPr="006133EC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41C9297" w14:textId="77777777" w:rsidR="00131A05" w:rsidRPr="00585D31" w:rsidRDefault="00131A05" w:rsidP="006133EC">
            <w:pPr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hint="eastAsia"/>
                <w:color w:val="FF0000"/>
                <w:sz w:val="22"/>
                <w:szCs w:val="22"/>
              </w:rPr>
              <w:lastRenderedPageBreak/>
              <w:t>開啟對話的劇場</w:t>
            </w:r>
          </w:p>
          <w:p w14:paraId="773079FA" w14:textId="77777777" w:rsidR="00131A05" w:rsidRPr="00585D31" w:rsidRDefault="00131A05" w:rsidP="00A144EC">
            <w:pPr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/>
                <w:color w:val="FF0000"/>
                <w:sz w:val="22"/>
                <w:szCs w:val="22"/>
              </w:rPr>
              <w:t>Role on the Wall（角色牆）練習: 進入角色、建立背景與動機</w:t>
            </w:r>
          </w:p>
          <w:p w14:paraId="19C464D5" w14:textId="77777777" w:rsidR="00131A05" w:rsidRPr="006133EC" w:rsidRDefault="00131A05" w:rsidP="00131A05">
            <w:pPr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【議題融入與延伸學習】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生命教育：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透過劇場的演出，讓學生體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會每個人生角色的不同，，進一步學習如何體解他人、包容共感，及解決問題。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E5D0058" w14:textId="77777777" w:rsidR="00131A05" w:rsidRDefault="00131A05" w:rsidP="00966732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0E2F5F3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E025E24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講述</w:t>
            </w:r>
          </w:p>
          <w:p w14:paraId="4BE27673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 w:hint="eastAsia"/>
                <w:sz w:val="24"/>
                <w:szCs w:val="24"/>
              </w:rPr>
              <w:t>角色扮演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9E6FEC8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發表能力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DC912CD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【生命教育】</w:t>
            </w:r>
          </w:p>
          <w:p w14:paraId="65E31BA3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生J2 探討完整的人的各個面向，包括身體與心理、理性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與感性、自由與命定、境遇與嚮往，理解人的主體能動性，培養適切的自我觀。</w:t>
            </w:r>
          </w:p>
          <w:p w14:paraId="54A81BE6" w14:textId="77777777" w:rsidR="00131A05" w:rsidRPr="00131A05" w:rsidRDefault="00131A05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0431EAB" w14:textId="77777777" w:rsidR="00131A05" w:rsidRPr="000918E4" w:rsidRDefault="00131A05" w:rsidP="00A144EC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0401-0402全校第一次段考</w:t>
            </w:r>
          </w:p>
        </w:tc>
      </w:tr>
      <w:tr w:rsidR="00131A05" w14:paraId="7180AA2D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57B09B1" w14:textId="77777777" w:rsidR="00131A05" w:rsidRDefault="004917BC" w:rsidP="00A144EC">
            <w:pPr>
              <w:jc w:val="center"/>
            </w:pPr>
            <w:sdt>
              <w:sdtPr>
                <w:tag w:val="goog_rdk_18"/>
                <w:id w:val="1789315158"/>
              </w:sdtPr>
              <w:sdtEndPr/>
              <w:sdtContent>
                <w:r w:rsidR="00131A05">
                  <w:rPr>
                    <w:rFonts w:ascii="Gungsuh" w:eastAsia="Gungsuh" w:hAnsi="Gungsuh" w:cs="Gungsuh"/>
                  </w:rPr>
                  <w:t>第</w:t>
                </w:r>
                <w:r w:rsidR="00131A05">
                  <w:rPr>
                    <w:rFonts w:ascii="新細明體" w:eastAsia="新細明體" w:hAnsi="新細明體" w:cs="新細明體" w:hint="eastAsia"/>
                  </w:rPr>
                  <w:t>九</w:t>
                </w:r>
                <w:r w:rsidR="00131A05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7C2F90E8" w14:textId="77777777" w:rsidR="00131A05" w:rsidRDefault="00131A05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06</w:t>
            </w:r>
            <w:r>
              <w:t>~0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10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7D70AAB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表1-Ⅳ-1 能運用特定元素、形式、技巧與肢體語彙表現想法，發展多元能力，並在劇場中呈現。</w:t>
            </w:r>
          </w:p>
          <w:p w14:paraId="1FC11BAA" w14:textId="77777777" w:rsidR="00131A05" w:rsidRPr="00CF2D49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表3-Ⅳ-2 能運用多元創作探討公共議題，展現人文關懷與獨立思考能力。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E4EFE8E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47887776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595BB698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2E78BF0F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表A-Ⅳ-1 表演藝術與生活美學、在地文化及特定場域的演出連結。</w:t>
            </w:r>
          </w:p>
          <w:p w14:paraId="6946741E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表P-Ⅳ-2 應用戲劇、應用劇場與應用舞蹈等多元形式。</w:t>
            </w:r>
          </w:p>
          <w:p w14:paraId="4EE1A2A7" w14:textId="77777777" w:rsidR="00131A05" w:rsidRPr="006133EC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129AEE5" w14:textId="77777777" w:rsidR="00131A05" w:rsidRPr="00585D31" w:rsidRDefault="00131A05" w:rsidP="00131A05">
            <w:pPr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hint="eastAsia"/>
                <w:color w:val="FF0000"/>
                <w:sz w:val="22"/>
                <w:szCs w:val="22"/>
              </w:rPr>
              <w:t>開啟對話的劇場</w:t>
            </w:r>
          </w:p>
          <w:p w14:paraId="772752F1" w14:textId="77777777" w:rsidR="00131A05" w:rsidRPr="00585D31" w:rsidRDefault="00131A05" w:rsidP="00131A05">
            <w:pPr>
              <w:jc w:val="left"/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  <w:t>1.</w:t>
            </w:r>
            <w:r w:rsidRPr="00585D31">
              <w:rPr>
                <w:rFonts w:ascii="標楷體" w:eastAsia="標楷體" w:hAnsi="標楷體"/>
                <w:color w:val="FF0000"/>
                <w:sz w:val="22"/>
                <w:szCs w:val="22"/>
              </w:rPr>
              <w:t xml:space="preserve"> 熱座訪談（Hot Seating）: 深化角色聲音與觀點</w:t>
            </w:r>
          </w:p>
          <w:p w14:paraId="3AA5D9E4" w14:textId="77777777" w:rsidR="00131A05" w:rsidRPr="00131A05" w:rsidRDefault="00131A05" w:rsidP="00131A05">
            <w:pPr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【議題融入與延伸學習】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生命教育：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透過劇場的演出，讓學生體會每個人生角色的不同，，進一步學習如何體解他人、包容共感，及解決問題。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7A4E0DD" w14:textId="77777777" w:rsidR="00131A05" w:rsidRDefault="00131A05" w:rsidP="00966732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B533A60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2F368A4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講述</w:t>
            </w:r>
          </w:p>
          <w:p w14:paraId="6F022767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 w:hint="eastAsia"/>
                <w:sz w:val="24"/>
                <w:szCs w:val="24"/>
              </w:rPr>
              <w:t>角色扮演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0AE93BA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發表能力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4662369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【生命教育】</w:t>
            </w:r>
          </w:p>
          <w:p w14:paraId="5D6928A4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生J2 探討完整的人的各個面向，包括身體與心理、理性與感性、自由與命定、境遇與嚮往，理解人的主體能動性，培養適切的自我觀。</w:t>
            </w:r>
          </w:p>
          <w:p w14:paraId="26490FF2" w14:textId="77777777" w:rsidR="00131A05" w:rsidRPr="00131A05" w:rsidRDefault="00131A05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BF56DC3" w14:textId="77777777" w:rsidR="00131A05" w:rsidRDefault="00131A05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131A05" w14:paraId="5774C633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00D8677" w14:textId="77777777" w:rsidR="00131A05" w:rsidRDefault="004917BC" w:rsidP="00A144EC">
            <w:pPr>
              <w:jc w:val="center"/>
            </w:pPr>
            <w:sdt>
              <w:sdtPr>
                <w:tag w:val="goog_rdk_18"/>
                <w:id w:val="1495066644"/>
              </w:sdtPr>
              <w:sdtEndPr/>
              <w:sdtContent>
                <w:r w:rsidR="00131A05">
                  <w:rPr>
                    <w:rFonts w:ascii="Gungsuh" w:eastAsia="Gungsuh" w:hAnsi="Gungsuh" w:cs="Gungsuh"/>
                  </w:rPr>
                  <w:t>第</w:t>
                </w:r>
                <w:r w:rsidR="00131A05">
                  <w:rPr>
                    <w:rFonts w:ascii="新細明體" w:eastAsia="新細明體" w:hAnsi="新細明體" w:cs="新細明體" w:hint="eastAsia"/>
                  </w:rPr>
                  <w:t>十</w:t>
                </w:r>
                <w:r w:rsidR="00131A05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51EC88D4" w14:textId="77777777" w:rsidR="00131A05" w:rsidRDefault="00131A05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1</w:t>
            </w:r>
            <w:r>
              <w:t>3~0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1</w:t>
            </w:r>
            <w:r>
              <w:t>7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A4A01C2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表1-Ⅳ-1 能運用特定元素、形式、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技巧與肢體語彙表現想法，發展多元能力，並在劇場中呈現。</w:t>
            </w:r>
          </w:p>
          <w:p w14:paraId="04325A07" w14:textId="77777777" w:rsidR="00131A05" w:rsidRPr="00CF2D49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表3-Ⅳ-2 能運用多元創作探討公共議題，展現人文關懷與獨立思考能力。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AB47D69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193BE7D5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2A39A32F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0035FC86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表A-Ⅳ-1 表演藝術與生活美學、在地文化及特定場域的演出連結。</w:t>
            </w:r>
          </w:p>
          <w:p w14:paraId="322547DE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表P-Ⅳ-2 應用戲劇、應用劇場與應用舞蹈等多元形式。</w:t>
            </w:r>
          </w:p>
          <w:p w14:paraId="5B42E96A" w14:textId="77777777" w:rsidR="00131A05" w:rsidRPr="006133EC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1016099" w14:textId="77777777" w:rsidR="00131A05" w:rsidRPr="00585D31" w:rsidRDefault="00131A05" w:rsidP="00131A05">
            <w:pPr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hint="eastAsia"/>
                <w:color w:val="FF0000"/>
                <w:sz w:val="22"/>
                <w:szCs w:val="22"/>
              </w:rPr>
              <w:lastRenderedPageBreak/>
              <w:t>開啟對話的劇場</w:t>
            </w:r>
          </w:p>
          <w:p w14:paraId="1CE3A64D" w14:textId="77777777" w:rsidR="00131A05" w:rsidRPr="00585D31" w:rsidRDefault="00131A05" w:rsidP="00131A05">
            <w:pPr>
              <w:jc w:val="left"/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  <w:t>1.</w:t>
            </w:r>
            <w:r w:rsidRPr="00585D31">
              <w:rPr>
                <w:rFonts w:ascii="標楷體" w:eastAsia="標楷體" w:hAnsi="標楷體"/>
                <w:color w:val="FF0000"/>
                <w:sz w:val="22"/>
                <w:szCs w:val="22"/>
              </w:rPr>
              <w:t xml:space="preserve"> 情境建構（Building the World）: 建立故事世界與衝</w:t>
            </w:r>
            <w:r w:rsidRPr="00585D31">
              <w:rPr>
                <w:rFonts w:ascii="標楷體" w:eastAsia="標楷體" w:hAnsi="標楷體"/>
                <w:color w:val="FF0000"/>
                <w:sz w:val="22"/>
                <w:szCs w:val="22"/>
              </w:rPr>
              <w:lastRenderedPageBreak/>
              <w:t>突</w:t>
            </w:r>
          </w:p>
          <w:p w14:paraId="646F8DD8" w14:textId="77777777" w:rsidR="00131A05" w:rsidRDefault="00131A05" w:rsidP="00131A05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【議題融入與延伸學習】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生命教育：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透過劇場的演出，讓學生體會每個人生角色的不同，，進一步學習如何體解他人、包容共感，及解決問題。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6A18850" w14:textId="77777777" w:rsidR="00131A05" w:rsidRDefault="00131A05" w:rsidP="00966732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DF72DAC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E9FD356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講述</w:t>
            </w:r>
          </w:p>
          <w:p w14:paraId="447B5864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 w:hint="eastAsia"/>
                <w:sz w:val="24"/>
                <w:szCs w:val="24"/>
              </w:rPr>
              <w:t>角色扮演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AFADF7A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發表能力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55C1B6C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【生命教育】</w:t>
            </w:r>
          </w:p>
          <w:p w14:paraId="0994B862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生J2 探討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完整的人的各個面向，包括身體與心理、理性與感性、自由與命定、境遇與嚮往，理解人的主體能動性，培養適切的自我觀。</w:t>
            </w:r>
          </w:p>
          <w:p w14:paraId="29723948" w14:textId="77777777" w:rsidR="00131A05" w:rsidRPr="00131A05" w:rsidRDefault="00131A05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E0C430B" w14:textId="77777777" w:rsidR="00131A05" w:rsidRDefault="00131A05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131A05" w14:paraId="1A71F65B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5E47E20" w14:textId="77777777" w:rsidR="00131A05" w:rsidRDefault="004917BC" w:rsidP="00A144EC">
            <w:pPr>
              <w:jc w:val="center"/>
            </w:pPr>
            <w:sdt>
              <w:sdtPr>
                <w:tag w:val="goog_rdk_18"/>
                <w:id w:val="-1260914316"/>
              </w:sdtPr>
              <w:sdtEndPr/>
              <w:sdtContent>
                <w:r w:rsidR="00131A05">
                  <w:rPr>
                    <w:rFonts w:ascii="Gungsuh" w:eastAsia="Gungsuh" w:hAnsi="Gungsuh" w:cs="Gungsuh"/>
                  </w:rPr>
                  <w:t>第</w:t>
                </w:r>
                <w:r w:rsidR="00131A05">
                  <w:rPr>
                    <w:rFonts w:ascii="新細明體" w:eastAsia="新細明體" w:hAnsi="新細明體" w:cs="新細明體" w:hint="eastAsia"/>
                  </w:rPr>
                  <w:t>十一</w:t>
                </w:r>
                <w:r w:rsidR="00131A05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19C7652C" w14:textId="77777777" w:rsidR="00131A05" w:rsidRDefault="00131A05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/2</w:t>
            </w:r>
            <w:r>
              <w:rPr>
                <w:rFonts w:hint="eastAsia"/>
              </w:rPr>
              <w:t>0</w:t>
            </w:r>
            <w:r>
              <w:t>~0</w:t>
            </w:r>
            <w:r>
              <w:rPr>
                <w:rFonts w:hint="eastAsia"/>
              </w:rPr>
              <w:t>4</w:t>
            </w:r>
            <w:r>
              <w:t>/2</w:t>
            </w:r>
            <w:r>
              <w:rPr>
                <w:rFonts w:hint="eastAsia"/>
              </w:rPr>
              <w:t>4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18110C5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表1-Ⅳ-1 能運用特定元素、形式、技巧與肢體語彙表現想法，發展多元能力，並在劇場中呈現。</w:t>
            </w:r>
          </w:p>
          <w:p w14:paraId="1F6D097E" w14:textId="77777777" w:rsidR="00131A05" w:rsidRPr="00CF2D49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表3-Ⅳ-2 能運用多元創作探討公共議題，展現人文關懷與獨立思考能力。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511FBE5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0DF940DC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2E39E208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7DA129E4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表A-Ⅳ-1 表演藝術與生活美學、在地文化及特定場域的演出連結。</w:t>
            </w:r>
          </w:p>
          <w:p w14:paraId="2AD0F9A1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表P-Ⅳ-2 應用戲劇、應用劇場與應用舞蹈等多元形式。</w:t>
            </w:r>
          </w:p>
          <w:p w14:paraId="2E055B3F" w14:textId="77777777" w:rsidR="00131A05" w:rsidRPr="006133EC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E8A5DD9" w14:textId="77777777" w:rsidR="00131A05" w:rsidRPr="00585D31" w:rsidRDefault="00131A05" w:rsidP="00131A05">
            <w:pPr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hint="eastAsia"/>
                <w:color w:val="FF0000"/>
                <w:sz w:val="22"/>
                <w:szCs w:val="22"/>
              </w:rPr>
              <w:t>開啟對話的劇場</w:t>
            </w:r>
          </w:p>
          <w:p w14:paraId="3D3F1F21" w14:textId="77777777" w:rsidR="00131A05" w:rsidRPr="00585D31" w:rsidRDefault="00131A05" w:rsidP="00131A05">
            <w:pPr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  <w:t>1.</w:t>
            </w:r>
            <w:r w:rsidRPr="00585D31">
              <w:rPr>
                <w:rFonts w:ascii="標楷體" w:eastAsia="標楷體" w:hAnsi="標楷體"/>
                <w:color w:val="FF0000"/>
                <w:sz w:val="22"/>
                <w:szCs w:val="22"/>
              </w:rPr>
              <w:t xml:space="preserve"> 良心走廊（Conscience Alley）: 討論角色兩難、練決策與道德判斷</w:t>
            </w:r>
          </w:p>
          <w:p w14:paraId="399A11E6" w14:textId="77777777" w:rsidR="00131A05" w:rsidRPr="00585D31" w:rsidRDefault="00131A05" w:rsidP="00131A05">
            <w:pPr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  <w:t>2.</w:t>
            </w:r>
            <w:r w:rsidRPr="00585D31">
              <w:rPr>
                <w:rFonts w:ascii="標楷體" w:eastAsia="標楷體" w:hAnsi="標楷體"/>
                <w:color w:val="FF0000"/>
                <w:sz w:val="22"/>
                <w:szCs w:val="22"/>
              </w:rPr>
              <w:t xml:space="preserve"> 教師在角色中（Teacher-in-Role）: 讓學生沉浸在劇情、推進故事</w:t>
            </w:r>
          </w:p>
          <w:p w14:paraId="66AD8762" w14:textId="77777777" w:rsidR="00131A05" w:rsidRPr="00131A05" w:rsidRDefault="00131A05" w:rsidP="00131A05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【議題融入與延伸學習】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生命教育：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透過劇場的演出，讓學生體會每個人生角色的不同，，進一步學習如何體解他人、包容共感，及解決問題。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A2FAAD9" w14:textId="77777777" w:rsidR="00131A05" w:rsidRDefault="00131A05" w:rsidP="00966732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1B9FE0F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75433E7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講述</w:t>
            </w:r>
          </w:p>
          <w:p w14:paraId="54581670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 w:hint="eastAsia"/>
                <w:sz w:val="24"/>
                <w:szCs w:val="24"/>
              </w:rPr>
              <w:t>角色扮演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2619849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發表能力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51BFAF2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【生命教育】</w:t>
            </w:r>
          </w:p>
          <w:p w14:paraId="1D76C1E6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生J2 探討完整的人的各個面向，包括身體與心理、理性與感性、自由與命定、境遇與嚮往，理解人的主體能動性，培養適切的自我觀。</w:t>
            </w:r>
          </w:p>
          <w:p w14:paraId="6FF95FEE" w14:textId="77777777" w:rsidR="00131A05" w:rsidRPr="00131A05" w:rsidRDefault="00131A05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CE22353" w14:textId="77777777" w:rsidR="00131A05" w:rsidRDefault="00131A05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0421-0422九年級第四次模擬考</w:t>
            </w:r>
          </w:p>
        </w:tc>
      </w:tr>
      <w:tr w:rsidR="00131A05" w14:paraId="7F5D3E04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104B450" w14:textId="77777777" w:rsidR="00131A05" w:rsidRDefault="004917BC" w:rsidP="00A144EC">
            <w:pPr>
              <w:jc w:val="center"/>
            </w:pPr>
            <w:sdt>
              <w:sdtPr>
                <w:tag w:val="goog_rdk_18"/>
                <w:id w:val="1252545537"/>
              </w:sdtPr>
              <w:sdtEndPr/>
              <w:sdtContent>
                <w:r w:rsidR="00131A05">
                  <w:rPr>
                    <w:rFonts w:ascii="Gungsuh" w:eastAsia="Gungsuh" w:hAnsi="Gungsuh" w:cs="Gungsuh"/>
                  </w:rPr>
                  <w:t>第</w:t>
                </w:r>
                <w:r w:rsidR="00131A05">
                  <w:rPr>
                    <w:rFonts w:ascii="新細明體" w:eastAsia="新細明體" w:hAnsi="新細明體" w:cs="新細明體" w:hint="eastAsia"/>
                  </w:rPr>
                  <w:t>十二</w:t>
                </w:r>
                <w:r w:rsidR="00131A05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4C861DD4" w14:textId="77777777" w:rsidR="00131A05" w:rsidRDefault="00131A05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/2</w:t>
            </w:r>
            <w:r>
              <w:rPr>
                <w:rFonts w:hint="eastAsia"/>
              </w:rPr>
              <w:t>7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01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03333C5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表1-Ⅳ-1 能運用特定元素、形式、技巧與肢體語彙表現想法，發展多元能力，並在劇場中呈現。</w:t>
            </w:r>
          </w:p>
          <w:p w14:paraId="5755D9AB" w14:textId="77777777" w:rsidR="00131A05" w:rsidRPr="00CF2D49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表3-Ⅳ-2 能運用多元創作探討公共議題，展現人文關懷與獨立思考能力。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38C4B71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0836EB1F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3DE6B929" w14:textId="77777777" w:rsidR="00131A05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575A3CE0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表A-Ⅳ-1 表演藝術與生活美學、在地文化及特定場域的演出連結。</w:t>
            </w:r>
          </w:p>
          <w:p w14:paraId="3BDE3531" w14:textId="77777777" w:rsidR="00131A05" w:rsidRDefault="00131A05" w:rsidP="00966732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表P-Ⅳ-2 應用戲劇、應用劇場與應用舞蹈等多元形式。</w:t>
            </w:r>
          </w:p>
          <w:p w14:paraId="56AB6E25" w14:textId="77777777" w:rsidR="00131A05" w:rsidRPr="006133EC" w:rsidRDefault="00131A05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9AD5703" w14:textId="77777777" w:rsidR="00131A05" w:rsidRPr="00585D31" w:rsidRDefault="00131A05" w:rsidP="00131A05">
            <w:pPr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hint="eastAsia"/>
                <w:color w:val="FF0000"/>
                <w:sz w:val="22"/>
                <w:szCs w:val="22"/>
              </w:rPr>
              <w:t>開啟對話的劇場</w:t>
            </w:r>
            <w:bookmarkStart w:id="0" w:name="_GoBack"/>
            <w:bookmarkEnd w:id="0"/>
          </w:p>
          <w:p w14:paraId="59EFD233" w14:textId="77777777" w:rsidR="00131A05" w:rsidRPr="00585D31" w:rsidRDefault="00131A05" w:rsidP="00131A05">
            <w:pPr>
              <w:jc w:val="left"/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  <w:t>1.</w:t>
            </w:r>
            <w:r w:rsidRPr="00585D31">
              <w:rPr>
                <w:rFonts w:ascii="標楷體" w:eastAsia="標楷體" w:hAnsi="標楷體"/>
                <w:color w:val="FF0000"/>
                <w:sz w:val="22"/>
                <w:szCs w:val="22"/>
              </w:rPr>
              <w:t xml:space="preserve"> 角色辯論（Role Debate）: 深度思辨、同理多元觀點</w:t>
            </w:r>
          </w:p>
          <w:p w14:paraId="605FCCA3" w14:textId="77777777" w:rsidR="00131A05" w:rsidRPr="00585D31" w:rsidRDefault="00131A05" w:rsidP="00131A05">
            <w:pPr>
              <w:jc w:val="left"/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585D31"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  <w:t>2.</w:t>
            </w:r>
            <w:r w:rsidRPr="00585D31">
              <w:rPr>
                <w:rFonts w:ascii="標楷體" w:eastAsia="標楷體" w:hAnsi="標楷體"/>
                <w:color w:val="FF0000"/>
                <w:sz w:val="22"/>
                <w:szCs w:val="22"/>
              </w:rPr>
              <w:t xml:space="preserve"> 呈現</w:t>
            </w:r>
          </w:p>
          <w:p w14:paraId="563A6873" w14:textId="77777777" w:rsidR="00131A05" w:rsidRDefault="00131A05" w:rsidP="00131A05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【議題融入與延伸學習】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生命教育：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透過劇場的演出，讓學生體會每個人生角色的不同，，進一步學習如何體解他人、包容共感，及解決問題。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9C5D873" w14:textId="77777777" w:rsidR="00131A05" w:rsidRDefault="00131A05" w:rsidP="00966732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60D70FE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CB4A979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講述</w:t>
            </w:r>
          </w:p>
          <w:p w14:paraId="19D661B3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 w:hint="eastAsia"/>
                <w:sz w:val="24"/>
                <w:szCs w:val="24"/>
              </w:rPr>
              <w:t>角色扮演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06EC23B" w14:textId="77777777" w:rsidR="00131A05" w:rsidRPr="006133EC" w:rsidRDefault="00131A05" w:rsidP="00966732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發表能力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41E1FBC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【生命教育】</w:t>
            </w:r>
          </w:p>
          <w:p w14:paraId="52B44204" w14:textId="77777777" w:rsidR="00131A05" w:rsidRDefault="00131A05" w:rsidP="00131A05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生J2 探討完整的人的各個面向，包括身體與心理、理性與感性、自由與命定、境遇與嚮往，理解人的主體能動性，培養適切的自我觀。</w:t>
            </w:r>
          </w:p>
          <w:p w14:paraId="685581AC" w14:textId="77777777" w:rsidR="00131A05" w:rsidRPr="00131A05" w:rsidRDefault="00131A05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35C84BE" w14:textId="77777777" w:rsidR="00131A05" w:rsidRDefault="00131A05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0429-0430九年級第二次段考</w:t>
            </w:r>
          </w:p>
        </w:tc>
      </w:tr>
      <w:tr w:rsidR="00C8448F" w14:paraId="64EE4551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7212D38" w14:textId="77777777" w:rsidR="00C8448F" w:rsidRDefault="004917BC" w:rsidP="00A144EC">
            <w:pPr>
              <w:jc w:val="center"/>
            </w:pPr>
            <w:sdt>
              <w:sdtPr>
                <w:tag w:val="goog_rdk_18"/>
                <w:id w:val="1670982561"/>
              </w:sdtPr>
              <w:sdtEndPr/>
              <w:sdtContent>
                <w:r w:rsidR="00C8448F">
                  <w:rPr>
                    <w:rFonts w:ascii="Gungsuh" w:eastAsia="Gungsuh" w:hAnsi="Gungsuh" w:cs="Gungsuh"/>
                  </w:rPr>
                  <w:t>第</w:t>
                </w:r>
                <w:r w:rsidR="00C8448F">
                  <w:rPr>
                    <w:rFonts w:ascii="新細明體" w:eastAsia="新細明體" w:hAnsi="新細明體" w:cs="新細明體" w:hint="eastAsia"/>
                  </w:rPr>
                  <w:t>十</w:t>
                </w:r>
                <w:r w:rsidR="00C8448F">
                  <w:rPr>
                    <w:rFonts w:ascii="Gungsuh" w:eastAsia="Gungsuh" w:hAnsi="Gungsuh" w:cs="Gungsuh"/>
                  </w:rPr>
                  <w:t>三週</w:t>
                </w:r>
              </w:sdtContent>
            </w:sdt>
          </w:p>
          <w:p w14:paraId="0ED08A4C" w14:textId="77777777" w:rsidR="00C8448F" w:rsidRDefault="00C8448F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04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08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564DFD" w14:textId="77777777" w:rsidR="00C8448F" w:rsidRDefault="00C8448F" w:rsidP="00C8448F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表2-IV-2 能體認各種表演藝術發展脈絡、文化內涵及代表人物。</w:t>
            </w:r>
          </w:p>
          <w:p w14:paraId="16FACE96" w14:textId="77777777" w:rsidR="00C8448F" w:rsidRDefault="00C8448F" w:rsidP="00C8448F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表2-IV-3 能運用適當的語彙，明確表達、解析及評價自己與他人的作品。</w:t>
            </w:r>
          </w:p>
          <w:p w14:paraId="2ED404B8" w14:textId="77777777" w:rsidR="00C8448F" w:rsidRPr="00C8448F" w:rsidRDefault="00C8448F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6C5D17A" w14:textId="77777777" w:rsidR="00C8448F" w:rsidRDefault="00C8448F" w:rsidP="00966732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表A-IV-2 在地及各族群、東西方、傳統與當代表演藝術之類型、代表作品與人物。</w:t>
            </w:r>
          </w:p>
          <w:p w14:paraId="3E01E580" w14:textId="77777777" w:rsidR="00C8448F" w:rsidRDefault="00C8448F" w:rsidP="00C8448F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表E-IV-1 聲音、身體、情感、時間、空間、勁力、即興、動作等戲劇或舞蹈元素。</w:t>
            </w:r>
          </w:p>
          <w:p w14:paraId="69CE3178" w14:textId="77777777" w:rsidR="00C8448F" w:rsidRPr="00C8448F" w:rsidRDefault="00C8448F" w:rsidP="00966732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64CBDDC" w14:textId="77777777" w:rsidR="00C8448F" w:rsidRDefault="00C8448F" w:rsidP="00C8448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跟著世界來跳舞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1.引導學生認識舞蹈的起源和對人類的重要性。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91C5EA9" w14:textId="77777777" w:rsidR="00C8448F" w:rsidRDefault="00C8448F" w:rsidP="00743F13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0686D03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12AC9FB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講述</w:t>
            </w:r>
          </w:p>
          <w:p w14:paraId="21937D60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23D8FE9" w14:textId="77777777" w:rsidR="00C8448F" w:rsidRDefault="00C8448F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發表能力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EC6B4C8" w14:textId="77777777" w:rsidR="00C8448F" w:rsidRDefault="00C8448F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8126660" w14:textId="77777777" w:rsidR="00C8448F" w:rsidRDefault="00C8448F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C8448F" w14:paraId="498A6D12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3E62977" w14:textId="77777777" w:rsidR="00C8448F" w:rsidRDefault="004917BC" w:rsidP="00A144EC">
            <w:pPr>
              <w:jc w:val="center"/>
            </w:pPr>
            <w:sdt>
              <w:sdtPr>
                <w:tag w:val="goog_rdk_18"/>
                <w:id w:val="186105864"/>
              </w:sdtPr>
              <w:sdtEndPr/>
              <w:sdtContent>
                <w:r w:rsidR="00C8448F">
                  <w:rPr>
                    <w:rFonts w:ascii="Gungsuh" w:eastAsia="Gungsuh" w:hAnsi="Gungsuh" w:cs="Gungsuh"/>
                  </w:rPr>
                  <w:t>第</w:t>
                </w:r>
                <w:r w:rsidR="00C8448F">
                  <w:rPr>
                    <w:rFonts w:ascii="新細明體" w:eastAsia="新細明體" w:hAnsi="新細明體" w:cs="新細明體" w:hint="eastAsia"/>
                  </w:rPr>
                  <w:t>十四</w:t>
                </w:r>
                <w:r w:rsidR="00C8448F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4FD1896E" w14:textId="77777777" w:rsidR="00C8448F" w:rsidRDefault="00C8448F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11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15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4921A94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表2-IV-2 能體認各種表演藝術發展脈絡、文化內涵及代表人物。</w:t>
            </w:r>
          </w:p>
          <w:p w14:paraId="64125C88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表2-IV-3 能運用適當的語彙，明確表達、解析及評價自己與他人的作品。</w:t>
            </w:r>
          </w:p>
          <w:p w14:paraId="2F74B329" w14:textId="77777777" w:rsidR="00C8448F" w:rsidRPr="00C8448F" w:rsidRDefault="00C8448F" w:rsidP="00743F13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B09F8FF" w14:textId="77777777" w:rsidR="00C8448F" w:rsidRDefault="00C8448F" w:rsidP="00743F13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表A-IV-2 在地及各族群、東西方、傳統與當代表演藝術之類型、代表作品與人物。</w:t>
            </w:r>
          </w:p>
          <w:p w14:paraId="38A224F4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表E-IV-1 聲音、身體、情感、時間、空間、勁力、即興、動作等戲劇或舞蹈元素。</w:t>
            </w:r>
          </w:p>
          <w:p w14:paraId="3F708812" w14:textId="77777777" w:rsidR="00C8448F" w:rsidRPr="00C8448F" w:rsidRDefault="00C8448F" w:rsidP="00743F13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B20F5CD" w14:textId="77777777" w:rsidR="00C8448F" w:rsidRDefault="00C8448F" w:rsidP="00A144EC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跟著世界來跳舞</w:t>
            </w:r>
          </w:p>
          <w:p w14:paraId="1A829C75" w14:textId="77777777" w:rsidR="00C8448F" w:rsidRDefault="00C8448F" w:rsidP="00C8448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1.讓學生運用肢體去體驗最原始的動作組成形式。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FB8E5F5" w14:textId="77777777" w:rsidR="00C8448F" w:rsidRDefault="00C8448F" w:rsidP="00743F13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35ABD5A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B1ED4E7" w14:textId="77777777" w:rsidR="00C8448F" w:rsidRPr="006133EC" w:rsidRDefault="00C8448F" w:rsidP="00C8448F">
            <w:pPr>
              <w:ind w:firstLine="0"/>
              <w:rPr>
                <w:rFonts w:ascii="標楷體" w:eastAsia="標楷體" w:hAnsi="標楷體" w:cs="標楷體"/>
                <w:sz w:val="24"/>
                <w:szCs w:val="24"/>
              </w:rPr>
            </w:pPr>
          </w:p>
          <w:p w14:paraId="08DA6608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分組實作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D88F8A7" w14:textId="77777777" w:rsidR="00C8448F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合作能力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AB7FDE7" w14:textId="77777777" w:rsidR="00C8448F" w:rsidRDefault="00C8448F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F945B97" w14:textId="77777777" w:rsidR="00C8448F" w:rsidRDefault="00C8448F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0513-0514七八年級第二次段考</w:t>
            </w:r>
          </w:p>
        </w:tc>
      </w:tr>
      <w:tr w:rsidR="00C8448F" w14:paraId="7BD03384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E8734BD" w14:textId="77777777" w:rsidR="00C8448F" w:rsidRDefault="004917BC" w:rsidP="00A144EC">
            <w:pPr>
              <w:jc w:val="center"/>
            </w:pPr>
            <w:sdt>
              <w:sdtPr>
                <w:tag w:val="goog_rdk_18"/>
                <w:id w:val="1487203257"/>
              </w:sdtPr>
              <w:sdtEndPr/>
              <w:sdtContent>
                <w:r w:rsidR="00C8448F">
                  <w:rPr>
                    <w:rFonts w:ascii="Gungsuh" w:eastAsia="Gungsuh" w:hAnsi="Gungsuh" w:cs="Gungsuh"/>
                  </w:rPr>
                  <w:t>第</w:t>
                </w:r>
                <w:r w:rsidR="00C8448F">
                  <w:rPr>
                    <w:rFonts w:ascii="新細明體" w:eastAsia="新細明體" w:hAnsi="新細明體" w:cs="新細明體" w:hint="eastAsia"/>
                  </w:rPr>
                  <w:t>十五</w:t>
                </w:r>
                <w:r w:rsidR="00C8448F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03FF1167" w14:textId="77777777" w:rsidR="00C8448F" w:rsidRDefault="00C8448F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18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/2</w:t>
            </w:r>
            <w:r>
              <w:rPr>
                <w:rFonts w:hint="eastAsia"/>
              </w:rPr>
              <w:t>2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4B4E9E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表2-IV-2 能體認各種表演藝術發展脈絡、文化內涵及代表人物。</w:t>
            </w:r>
          </w:p>
          <w:p w14:paraId="4313F810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表2-IV-3 能運用適當的語彙，明確表達、解析及評價自己與他人的作品。</w:t>
            </w:r>
          </w:p>
          <w:p w14:paraId="7020509B" w14:textId="77777777" w:rsidR="00C8448F" w:rsidRPr="00C8448F" w:rsidRDefault="00C8448F" w:rsidP="00743F13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2C13F80" w14:textId="77777777" w:rsidR="00C8448F" w:rsidRDefault="00C8448F" w:rsidP="00743F13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表A-IV-2 在地及各族群、東西方、傳統與當代表演藝術之類型、代表作品與人物。</w:t>
            </w:r>
          </w:p>
          <w:p w14:paraId="6AADC845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表E-IV-1 聲音、身體、情感、時間、空間、勁力、即興、動作等戲劇或舞蹈元素。</w:t>
            </w:r>
          </w:p>
          <w:p w14:paraId="27E8F6CE" w14:textId="77777777" w:rsidR="00C8448F" w:rsidRPr="00C8448F" w:rsidRDefault="00C8448F" w:rsidP="00743F13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F50FA5A" w14:textId="77777777" w:rsidR="00C8448F" w:rsidRDefault="00C8448F" w:rsidP="00C8448F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跟著世界來跳舞</w:t>
            </w:r>
          </w:p>
          <w:p w14:paraId="50A12D67" w14:textId="77777777" w:rsidR="00C8448F" w:rsidRDefault="00C8448F" w:rsidP="00C8448F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 欣賞佛拉門哥舞與肚皮舞的舞蹈影片，並認識西班牙與中東的基本文化背景。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  <w:t>2.瞭解佛拉門哥舞與肚皮舞的動作組成元素與特色。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257B909" w14:textId="77777777" w:rsidR="00C8448F" w:rsidRDefault="00C8448F" w:rsidP="00743F13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A626856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C496B74" w14:textId="77777777" w:rsidR="00C8448F" w:rsidRPr="006133EC" w:rsidRDefault="00C8448F" w:rsidP="00743F13">
            <w:pPr>
              <w:ind w:firstLine="0"/>
              <w:rPr>
                <w:rFonts w:ascii="標楷體" w:eastAsia="標楷體" w:hAnsi="標楷體" w:cs="標楷體"/>
                <w:sz w:val="24"/>
                <w:szCs w:val="24"/>
              </w:rPr>
            </w:pPr>
          </w:p>
          <w:p w14:paraId="27AC3488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分組實作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46814C2" w14:textId="77777777" w:rsidR="00C8448F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合作能力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7F117A9" w14:textId="77777777" w:rsidR="00C8448F" w:rsidRDefault="00C8448F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725AFA5" w14:textId="77777777" w:rsidR="00C8448F" w:rsidRDefault="00C8448F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C8448F" w14:paraId="7BDCE247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D55426A" w14:textId="77777777" w:rsidR="00C8448F" w:rsidRDefault="004917BC" w:rsidP="00A144EC">
            <w:pPr>
              <w:jc w:val="center"/>
            </w:pPr>
            <w:sdt>
              <w:sdtPr>
                <w:tag w:val="goog_rdk_18"/>
                <w:id w:val="-464357635"/>
              </w:sdtPr>
              <w:sdtEndPr/>
              <w:sdtContent>
                <w:r w:rsidR="00C8448F">
                  <w:rPr>
                    <w:rFonts w:ascii="Gungsuh" w:eastAsia="Gungsuh" w:hAnsi="Gungsuh" w:cs="Gungsuh"/>
                  </w:rPr>
                  <w:t>第</w:t>
                </w:r>
                <w:r w:rsidR="00C8448F">
                  <w:rPr>
                    <w:rFonts w:ascii="新細明體" w:eastAsia="新細明體" w:hAnsi="新細明體" w:cs="新細明體" w:hint="eastAsia"/>
                  </w:rPr>
                  <w:t>十六</w:t>
                </w:r>
                <w:r w:rsidR="00C8448F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4AE1D943" w14:textId="77777777" w:rsidR="00C8448F" w:rsidRDefault="00C8448F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/2</w:t>
            </w:r>
            <w:r>
              <w:rPr>
                <w:rFonts w:hint="eastAsia"/>
              </w:rPr>
              <w:t>5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/2</w:t>
            </w:r>
            <w:r>
              <w:rPr>
                <w:rFonts w:hint="eastAsia"/>
              </w:rPr>
              <w:t>9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558C9D0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表2-IV-2 能體認各種表演藝術發展脈絡、文化內涵及代表人物。</w:t>
            </w:r>
          </w:p>
          <w:p w14:paraId="4A430EAC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表2-IV-3 能運用適當的語彙，明確表達、解析及評價自己與他人的作品。</w:t>
            </w:r>
          </w:p>
          <w:p w14:paraId="0996BBB9" w14:textId="77777777" w:rsidR="00C8448F" w:rsidRPr="00C8448F" w:rsidRDefault="00C8448F" w:rsidP="00743F13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6AC5682" w14:textId="77777777" w:rsidR="00C8448F" w:rsidRDefault="00C8448F" w:rsidP="00743F13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表A-IV-2 在地及各族群、東西方、傳統與當代表演藝術之類型、代表作品與人物。</w:t>
            </w:r>
          </w:p>
          <w:p w14:paraId="4C7FC32B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表E-IV-1 聲音、身體、情感、時間、空間、勁力、即興、動作等戲劇或舞蹈元素。</w:t>
            </w:r>
          </w:p>
          <w:p w14:paraId="5C6F31E5" w14:textId="77777777" w:rsidR="00C8448F" w:rsidRPr="00C8448F" w:rsidRDefault="00C8448F" w:rsidP="00743F13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0D9FFE6" w14:textId="77777777" w:rsidR="00C8448F" w:rsidRDefault="00C8448F" w:rsidP="00C8448F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跟著世界來跳舞</w:t>
            </w:r>
          </w:p>
          <w:p w14:paraId="363AEF00" w14:textId="77777777" w:rsidR="00C8448F" w:rsidRDefault="00C8448F" w:rsidP="00A144EC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C8448F">
              <w:rPr>
                <w:rFonts w:ascii="標楷體" w:eastAsia="標楷體" w:hAnsi="標楷體" w:cs="標楷體"/>
                <w:sz w:val="24"/>
                <w:szCs w:val="24"/>
              </w:rPr>
              <w:t>1.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 xml:space="preserve"> 讓學生分別體驗佛拉門哥舞與肚皮舞的基本動作元素。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DEFA1AE" w14:textId="77777777" w:rsidR="00C8448F" w:rsidRDefault="00C8448F" w:rsidP="00743F13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D1A390C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20B5AFA" w14:textId="77777777" w:rsidR="00C8448F" w:rsidRPr="006133EC" w:rsidRDefault="00C8448F" w:rsidP="00743F13">
            <w:pPr>
              <w:ind w:firstLine="0"/>
              <w:rPr>
                <w:rFonts w:ascii="標楷體" w:eastAsia="標楷體" w:hAnsi="標楷體" w:cs="標楷體"/>
                <w:sz w:val="24"/>
                <w:szCs w:val="24"/>
              </w:rPr>
            </w:pPr>
          </w:p>
          <w:p w14:paraId="78ADE596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分組實作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24D913F" w14:textId="77777777" w:rsidR="00C8448F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合作能力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4C9EB24" w14:textId="77777777" w:rsidR="00C8448F" w:rsidRDefault="00C8448F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14E81F8" w14:textId="77777777" w:rsidR="00C8448F" w:rsidRDefault="00C8448F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C8448F" w14:paraId="31C1721C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3E1C02B" w14:textId="77777777" w:rsidR="00C8448F" w:rsidRDefault="004917BC" w:rsidP="00A144EC">
            <w:pPr>
              <w:jc w:val="center"/>
            </w:pPr>
            <w:sdt>
              <w:sdtPr>
                <w:tag w:val="goog_rdk_18"/>
                <w:id w:val="1919209114"/>
              </w:sdtPr>
              <w:sdtEndPr/>
              <w:sdtContent>
                <w:r w:rsidR="00C8448F">
                  <w:rPr>
                    <w:rFonts w:ascii="Gungsuh" w:eastAsia="Gungsuh" w:hAnsi="Gungsuh" w:cs="Gungsuh"/>
                  </w:rPr>
                  <w:t>第</w:t>
                </w:r>
                <w:r w:rsidR="00C8448F">
                  <w:rPr>
                    <w:rFonts w:ascii="新細明體" w:eastAsia="新細明體" w:hAnsi="新細明體" w:cs="新細明體" w:hint="eastAsia"/>
                  </w:rPr>
                  <w:t>十七</w:t>
                </w:r>
                <w:r w:rsidR="00C8448F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66960D8E" w14:textId="77777777" w:rsidR="00C8448F" w:rsidRDefault="00C8448F" w:rsidP="00A144E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01</w:t>
            </w:r>
            <w:r>
              <w:t>~0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05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592FBEB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表2-IV-2 能體認各種表演藝術發展脈絡、文化內涵及代表人物。</w:t>
            </w:r>
          </w:p>
          <w:p w14:paraId="12D73F77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表2-IV-3 能運用適當的語彙，明確表達、解析及評價自己與他人的作品。</w:t>
            </w:r>
          </w:p>
          <w:p w14:paraId="66AA6A95" w14:textId="77777777" w:rsidR="00C8448F" w:rsidRPr="00C8448F" w:rsidRDefault="00C8448F" w:rsidP="00743F13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2C7B25E" w14:textId="77777777" w:rsidR="00C8448F" w:rsidRDefault="00C8448F" w:rsidP="00743F13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表A-IV-2 在地及各族群、東西方、傳統與當代表演藝術之類型、代表作品與人物。</w:t>
            </w:r>
          </w:p>
          <w:p w14:paraId="32128AA1" w14:textId="77777777" w:rsidR="00C8448F" w:rsidRDefault="00C8448F" w:rsidP="00743F13">
            <w:pPr>
              <w:pStyle w:val="Web"/>
              <w:spacing w:before="0" w:beforeAutospacing="0" w:after="0" w:afterAutospacing="0"/>
              <w:ind w:firstLine="23"/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表E-IV-1 聲音、身體、情感、時間、空間、勁力、即興、動作等戲劇或舞蹈元素。</w:t>
            </w:r>
          </w:p>
          <w:p w14:paraId="0C5D0B19" w14:textId="77777777" w:rsidR="00C8448F" w:rsidRPr="00C8448F" w:rsidRDefault="00C8448F" w:rsidP="00743F13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87F71EE" w14:textId="77777777" w:rsidR="00C8448F" w:rsidRDefault="00C8448F" w:rsidP="00C8448F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跟著世界來跳舞</w:t>
            </w:r>
          </w:p>
          <w:p w14:paraId="7C42ABF9" w14:textId="77777777" w:rsidR="00C8448F" w:rsidRDefault="00C8448F" w:rsidP="00C8448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1.讓各組分工討論，並利用網路資訊更深入瞭解各國的風俗民情與文化藝術。</w:t>
            </w:r>
            <w:r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br/>
            </w:r>
            <w:r w:rsidRPr="00C8448F">
              <w:rPr>
                <w:rFonts w:ascii="標楷體" w:eastAsia="標楷體" w:hAnsi="標楷體" w:cs="標楷體"/>
                <w:sz w:val="24"/>
                <w:szCs w:val="24"/>
              </w:rPr>
              <w:t>2.分組報告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4CC5A9B" w14:textId="77777777" w:rsidR="00C8448F" w:rsidRDefault="00C8448F" w:rsidP="00743F13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EBCBC8E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6133EC">
              <w:rPr>
                <w:rFonts w:ascii="標楷體" w:eastAsia="標楷體" w:hAnsi="標楷體" w:cs="標楷體"/>
                <w:sz w:val="24"/>
                <w:szCs w:val="24"/>
              </w:rPr>
              <w:t>PPT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99A8208" w14:textId="77777777" w:rsidR="00C8448F" w:rsidRPr="006133EC" w:rsidRDefault="00C8448F" w:rsidP="00743F13">
            <w:pPr>
              <w:ind w:firstLine="0"/>
              <w:rPr>
                <w:rFonts w:ascii="標楷體" w:eastAsia="標楷體" w:hAnsi="標楷體" w:cs="標楷體"/>
                <w:sz w:val="24"/>
                <w:szCs w:val="24"/>
              </w:rPr>
            </w:pPr>
          </w:p>
          <w:p w14:paraId="777B3CB4" w14:textId="77777777" w:rsidR="00C8448F" w:rsidRPr="006133EC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分組實作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DD4B063" w14:textId="77777777" w:rsidR="00C8448F" w:rsidRDefault="00C8448F" w:rsidP="00743F13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合作能力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37FAE7D" w14:textId="77777777" w:rsidR="00C8448F" w:rsidRDefault="00C8448F" w:rsidP="00A144E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455DA2A" w14:textId="77777777" w:rsidR="00C8448F" w:rsidRDefault="00C8448F" w:rsidP="00A144EC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56FD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0605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九年級</w:t>
            </w:r>
          </w:p>
          <w:p w14:paraId="6C9F2E55" w14:textId="77777777" w:rsidR="00C8448F" w:rsidRDefault="00C8448F" w:rsidP="00A144E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356FD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畢業典禮(暫訂)</w:t>
            </w:r>
          </w:p>
        </w:tc>
      </w:tr>
    </w:tbl>
    <w:p w14:paraId="65436021" w14:textId="77777777" w:rsidR="00521D54" w:rsidRDefault="00521D54">
      <w:pPr>
        <w:rPr>
          <w:rFonts w:ascii="標楷體" w:eastAsia="標楷體" w:hAnsi="標楷體" w:cs="標楷體"/>
          <w:b/>
          <w:color w:val="FF0000"/>
          <w:sz w:val="24"/>
          <w:szCs w:val="24"/>
        </w:rPr>
      </w:pPr>
    </w:p>
    <w:p w14:paraId="64CBC886" w14:textId="77777777" w:rsidR="00521D54" w:rsidRDefault="00521D54">
      <w:pPr>
        <w:rPr>
          <w:rFonts w:ascii="標楷體" w:eastAsia="標楷體" w:hAnsi="標楷體" w:cs="標楷體"/>
          <w:b/>
          <w:sz w:val="24"/>
          <w:szCs w:val="24"/>
        </w:rPr>
      </w:pPr>
    </w:p>
    <w:p w14:paraId="78D8A427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color w:val="2E75B5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本課程是否有校外人士協助教學：</w:t>
      </w:r>
      <w:r>
        <w:rPr>
          <w:rFonts w:ascii="標楷體" w:eastAsia="標楷體" w:hAnsi="標楷體" w:cs="標楷體"/>
          <w:b/>
          <w:color w:val="FF0000"/>
          <w:sz w:val="24"/>
          <w:szCs w:val="24"/>
        </w:rPr>
        <w:t>(本表格請勿刪除。)</w:t>
      </w:r>
    </w:p>
    <w:p w14:paraId="2A1E6674" w14:textId="77777777" w:rsidR="00521D54" w:rsidRDefault="00C8448F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hint="eastAsia"/>
          <w:color w:val="000000"/>
        </w:rPr>
        <w:t>■</w:t>
      </w:r>
      <w:r w:rsidR="00A15104">
        <w:rPr>
          <w:rFonts w:ascii="標楷體" w:eastAsia="標楷體" w:hAnsi="標楷體" w:cs="標楷體"/>
          <w:color w:val="000000"/>
          <w:sz w:val="24"/>
          <w:szCs w:val="24"/>
        </w:rPr>
        <w:t>否，全學年都沒有(</w:t>
      </w:r>
      <w:r w:rsidR="00A15104">
        <w:rPr>
          <w:rFonts w:ascii="標楷體" w:eastAsia="標楷體" w:hAnsi="標楷體" w:cs="標楷體"/>
          <w:b/>
          <w:color w:val="000000"/>
          <w:sz w:val="24"/>
          <w:szCs w:val="24"/>
        </w:rPr>
        <w:t>以下免填</w:t>
      </w:r>
      <w:r w:rsidR="00A15104">
        <w:rPr>
          <w:rFonts w:ascii="標楷體" w:eastAsia="標楷體" w:hAnsi="標楷體" w:cs="標楷體"/>
          <w:color w:val="000000"/>
          <w:sz w:val="24"/>
          <w:szCs w:val="24"/>
        </w:rPr>
        <w:t>)。</w:t>
      </w:r>
    </w:p>
    <w:p w14:paraId="6B4D3466" w14:textId="77777777" w:rsidR="00521D54" w:rsidRDefault="00A15104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>□有，部分班級，實施的班級為：___________。</w:t>
      </w:r>
    </w:p>
    <w:p w14:paraId="0BE0191B" w14:textId="77777777" w:rsidR="00521D54" w:rsidRDefault="00A15104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>□有，全學年實施。</w:t>
      </w:r>
    </w:p>
    <w:tbl>
      <w:tblPr>
        <w:tblStyle w:val="affc"/>
        <w:tblW w:w="15108" w:type="dxa"/>
        <w:tblInd w:w="-28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92"/>
        <w:gridCol w:w="3416"/>
        <w:gridCol w:w="3513"/>
        <w:gridCol w:w="2296"/>
        <w:gridCol w:w="1399"/>
        <w:gridCol w:w="3192"/>
      </w:tblGrid>
      <w:tr w:rsidR="00521D54" w14:paraId="4AFC0DF7" w14:textId="77777777">
        <w:tc>
          <w:tcPr>
            <w:tcW w:w="1292" w:type="dxa"/>
            <w:vAlign w:val="center"/>
          </w:tcPr>
          <w:p w14:paraId="2F2FD197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教學期程</w:t>
            </w:r>
          </w:p>
        </w:tc>
        <w:tc>
          <w:tcPr>
            <w:tcW w:w="3416" w:type="dxa"/>
            <w:vAlign w:val="center"/>
          </w:tcPr>
          <w:p w14:paraId="58884AD9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校外人士協助之課程大綱</w:t>
            </w:r>
          </w:p>
        </w:tc>
        <w:tc>
          <w:tcPr>
            <w:tcW w:w="3513" w:type="dxa"/>
            <w:vAlign w:val="center"/>
          </w:tcPr>
          <w:p w14:paraId="7FAC3B1F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教材形式</w:t>
            </w:r>
          </w:p>
        </w:tc>
        <w:tc>
          <w:tcPr>
            <w:tcW w:w="2296" w:type="dxa"/>
            <w:vAlign w:val="center"/>
          </w:tcPr>
          <w:p w14:paraId="0D6521BB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教材內容簡介</w:t>
            </w:r>
          </w:p>
        </w:tc>
        <w:tc>
          <w:tcPr>
            <w:tcW w:w="1399" w:type="dxa"/>
            <w:vAlign w:val="center"/>
          </w:tcPr>
          <w:p w14:paraId="7BCBB402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預期成效</w:t>
            </w:r>
          </w:p>
        </w:tc>
        <w:tc>
          <w:tcPr>
            <w:tcW w:w="3192" w:type="dxa"/>
            <w:vAlign w:val="center"/>
          </w:tcPr>
          <w:p w14:paraId="50C5AFF4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原授課教師角色</w:t>
            </w:r>
          </w:p>
        </w:tc>
      </w:tr>
      <w:tr w:rsidR="00521D54" w14:paraId="6DC280A2" w14:textId="77777777">
        <w:tc>
          <w:tcPr>
            <w:tcW w:w="1292" w:type="dxa"/>
            <w:vAlign w:val="center"/>
          </w:tcPr>
          <w:p w14:paraId="42B08CE7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0A1A6166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3117339D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□簡報</w:t>
            </w:r>
          </w:p>
          <w:p w14:paraId="6223D24B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□印刷品</w:t>
            </w:r>
          </w:p>
          <w:p w14:paraId="1347734C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□影音光碟</w:t>
            </w:r>
          </w:p>
          <w:p w14:paraId="371EDB3D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□其他於課程或活動中使用之教學資料，請說明：___________________________</w:t>
            </w:r>
          </w:p>
        </w:tc>
        <w:tc>
          <w:tcPr>
            <w:tcW w:w="2296" w:type="dxa"/>
            <w:vAlign w:val="center"/>
          </w:tcPr>
          <w:p w14:paraId="35CD8894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28FD724E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1E16DA54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521D54" w14:paraId="39F39C7A" w14:textId="77777777">
        <w:tc>
          <w:tcPr>
            <w:tcW w:w="1292" w:type="dxa"/>
            <w:vAlign w:val="center"/>
          </w:tcPr>
          <w:p w14:paraId="59CDC8ED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46A21286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52AD8422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2296" w:type="dxa"/>
            <w:vAlign w:val="center"/>
          </w:tcPr>
          <w:p w14:paraId="65B2E3F1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1ADF7B5B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0A8C0DA1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521D54" w14:paraId="7F97C9BF" w14:textId="77777777">
        <w:tc>
          <w:tcPr>
            <w:tcW w:w="1292" w:type="dxa"/>
            <w:vAlign w:val="center"/>
          </w:tcPr>
          <w:p w14:paraId="51C6B6A2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4F59352D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2C59CE66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2296" w:type="dxa"/>
            <w:vAlign w:val="center"/>
          </w:tcPr>
          <w:p w14:paraId="0C4FEABC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70ECF34E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4D3EDC57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</w:tbl>
    <w:p w14:paraId="7D23A3E9" w14:textId="77777777" w:rsidR="00521D54" w:rsidRDefault="004917BC">
      <w:pPr>
        <w:ind w:left="23" w:firstLine="0"/>
        <w:rPr>
          <w:b/>
          <w:color w:val="FF0000"/>
          <w:sz w:val="24"/>
          <w:szCs w:val="24"/>
        </w:rPr>
      </w:pPr>
      <w:sdt>
        <w:sdtPr>
          <w:tag w:val="goog_rdk_19"/>
          <w:id w:val="1071216507"/>
        </w:sdtPr>
        <w:sdtEndPr/>
        <w:sdtContent>
          <w:r w:rsidR="00A15104">
            <w:rPr>
              <w:rFonts w:ascii="Arial Unicode MS" w:eastAsia="Arial Unicode MS" w:hAnsi="Arial Unicode MS" w:cs="Arial Unicode MS"/>
              <w:color w:val="FF0000"/>
              <w:sz w:val="24"/>
              <w:szCs w:val="24"/>
            </w:rPr>
            <w:t>✰</w:t>
          </w:r>
        </w:sdtContent>
      </w:sdt>
      <w:sdt>
        <w:sdtPr>
          <w:tag w:val="goog_rdk_20"/>
          <w:id w:val="1514445468"/>
        </w:sdtPr>
        <w:sdtEndPr/>
        <w:sdtContent>
          <w:r w:rsidR="00A15104">
            <w:rPr>
              <w:rFonts w:ascii="Gungsuh" w:eastAsia="Gungsuh" w:hAnsi="Gungsuh" w:cs="Gungsuh"/>
              <w:b/>
              <w:color w:val="FF0000"/>
              <w:sz w:val="24"/>
              <w:szCs w:val="24"/>
            </w:rPr>
            <w:t>上述欄位皆與校外人士協助教學及活動之申請表一致。</w:t>
          </w:r>
        </w:sdtContent>
      </w:sdt>
    </w:p>
    <w:sectPr w:rsidR="00521D54">
      <w:footerReference w:type="default" r:id="rId9"/>
      <w:pgSz w:w="16839" w:h="11907" w:orient="landscape"/>
      <w:pgMar w:top="851" w:right="1134" w:bottom="851" w:left="1134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3117A6" w14:textId="77777777" w:rsidR="004917BC" w:rsidRDefault="004917BC">
      <w:r>
        <w:separator/>
      </w:r>
    </w:p>
  </w:endnote>
  <w:endnote w:type="continuationSeparator" w:id="0">
    <w:p w14:paraId="4C020366" w14:textId="77777777" w:rsidR="004917BC" w:rsidRDefault="004917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" w:fontKey="{5C75691F-6884-4030-B74F-9E67CA03698B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2" w:subsetted="1" w:fontKey="{26CE3934-7A99-48B7-AF78-D2B86F9F7DF7}"/>
    <w:embedBold r:id="rId3" w:subsetted="1" w:fontKey="{54F74BC5-1034-4FDD-A583-DA31E43ED4D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529D7E2-A973-446F-8CBB-EA9CCCE8E740}"/>
    <w:embedItalic r:id="rId5" w:fontKey="{50F00DEA-6997-40C2-88D3-DC4190408456}"/>
  </w:font>
  <w:font w:name="Gungsuh">
    <w:charset w:val="81"/>
    <w:family w:val="roman"/>
    <w:pitch w:val="variable"/>
    <w:sig w:usb0="B00002AF" w:usb1="69D77CFB" w:usb2="00000030" w:usb3="00000000" w:csb0="0008009F" w:csb1="00000000"/>
    <w:embedRegular r:id="rId6" w:subsetted="1" w:fontKey="{992300B3-9080-4B74-8695-B6390DBBB6EA}"/>
    <w:embedBold r:id="rId7" w:subsetted="1" w:fontKey="{08565DA3-21BA-4C14-A762-B954021DEBC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44B7F716-1B37-4186-B3B8-7428C754A6BD}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  <w:embedRegular r:id="rId9" w:subsetted="1" w:fontKey="{509017DD-A7DA-4CE5-A986-9BD627BE4F1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EBC02A81-F08B-42C3-A28C-9D51431E761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6FB123" w14:textId="77777777" w:rsidR="00966732" w:rsidRDefault="0096673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 w:rsidR="00585D31">
      <w:rPr>
        <w:rFonts w:eastAsia="Times New Roman"/>
        <w:noProof/>
        <w:color w:val="000000"/>
      </w:rPr>
      <w:t>7</w:t>
    </w:r>
    <w:r>
      <w:rPr>
        <w:color w:val="000000"/>
      </w:rPr>
      <w:fldChar w:fldCharType="end"/>
    </w:r>
  </w:p>
  <w:p w14:paraId="60EB4389" w14:textId="77777777" w:rsidR="00966732" w:rsidRDefault="00966732">
    <w:pPr>
      <w:tabs>
        <w:tab w:val="center" w:pos="4153"/>
        <w:tab w:val="right" w:pos="8306"/>
      </w:tabs>
      <w:spacing w:after="99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F73FD58" w14:textId="77777777" w:rsidR="004917BC" w:rsidRDefault="004917BC">
      <w:r>
        <w:separator/>
      </w:r>
    </w:p>
  </w:footnote>
  <w:footnote w:type="continuationSeparator" w:id="0">
    <w:p w14:paraId="049BA5DD" w14:textId="77777777" w:rsidR="004917BC" w:rsidRDefault="004917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31F46"/>
    <w:multiLevelType w:val="multilevel"/>
    <w:tmpl w:val="09B0FED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D090A85"/>
    <w:multiLevelType w:val="multilevel"/>
    <w:tmpl w:val="A65CA84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2B0E64F9"/>
    <w:multiLevelType w:val="multilevel"/>
    <w:tmpl w:val="038A33C6"/>
    <w:lvl w:ilvl="0">
      <w:start w:val="1"/>
      <w:numFmt w:val="decimal"/>
      <w:lvlText w:val="%1、"/>
      <w:lvlJc w:val="left"/>
      <w:pPr>
        <w:ind w:left="1009" w:hanging="503"/>
      </w:pPr>
      <w:rPr>
        <w:b/>
      </w:rPr>
    </w:lvl>
    <w:lvl w:ilvl="1">
      <w:start w:val="1"/>
      <w:numFmt w:val="decimal"/>
      <w:lvlText w:val="%2、"/>
      <w:lvlJc w:val="left"/>
      <w:pPr>
        <w:ind w:left="1465" w:hanging="480"/>
      </w:pPr>
    </w:lvl>
    <w:lvl w:ilvl="2">
      <w:start w:val="1"/>
      <w:numFmt w:val="lowerRoman"/>
      <w:lvlText w:val="%3."/>
      <w:lvlJc w:val="right"/>
      <w:pPr>
        <w:ind w:left="1945" w:hanging="480"/>
      </w:pPr>
    </w:lvl>
    <w:lvl w:ilvl="3">
      <w:start w:val="1"/>
      <w:numFmt w:val="decimal"/>
      <w:lvlText w:val="%4."/>
      <w:lvlJc w:val="left"/>
      <w:pPr>
        <w:ind w:left="2425" w:hanging="480"/>
      </w:pPr>
    </w:lvl>
    <w:lvl w:ilvl="4">
      <w:start w:val="1"/>
      <w:numFmt w:val="decimal"/>
      <w:lvlText w:val="%5、"/>
      <w:lvlJc w:val="left"/>
      <w:pPr>
        <w:ind w:left="2905" w:hanging="480"/>
      </w:pPr>
    </w:lvl>
    <w:lvl w:ilvl="5">
      <w:start w:val="1"/>
      <w:numFmt w:val="lowerRoman"/>
      <w:lvlText w:val="%6."/>
      <w:lvlJc w:val="right"/>
      <w:pPr>
        <w:ind w:left="3385" w:hanging="480"/>
      </w:pPr>
    </w:lvl>
    <w:lvl w:ilvl="6">
      <w:start w:val="1"/>
      <w:numFmt w:val="decimal"/>
      <w:lvlText w:val="%7."/>
      <w:lvlJc w:val="left"/>
      <w:pPr>
        <w:ind w:left="3865" w:hanging="480"/>
      </w:pPr>
    </w:lvl>
    <w:lvl w:ilvl="7">
      <w:start w:val="1"/>
      <w:numFmt w:val="decimal"/>
      <w:lvlText w:val="%8、"/>
      <w:lvlJc w:val="left"/>
      <w:pPr>
        <w:ind w:left="4345" w:hanging="480"/>
      </w:pPr>
    </w:lvl>
    <w:lvl w:ilvl="8">
      <w:start w:val="1"/>
      <w:numFmt w:val="lowerRoman"/>
      <w:lvlText w:val="%9."/>
      <w:lvlJc w:val="right"/>
      <w:pPr>
        <w:ind w:left="4825" w:hanging="480"/>
      </w:pPr>
    </w:lvl>
  </w:abstractNum>
  <w:abstractNum w:abstractNumId="3">
    <w:nsid w:val="5E5E18BB"/>
    <w:multiLevelType w:val="multilevel"/>
    <w:tmpl w:val="09B0FED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798B1DBC"/>
    <w:multiLevelType w:val="multilevel"/>
    <w:tmpl w:val="FE244F9E"/>
    <w:lvl w:ilvl="0">
      <w:start w:val="1"/>
      <w:numFmt w:val="decimal"/>
      <w:lvlText w:val="%1、"/>
      <w:lvlJc w:val="left"/>
      <w:pPr>
        <w:ind w:left="503" w:hanging="48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</w:lvl>
    <w:lvl w:ilvl="2">
      <w:start w:val="1"/>
      <w:numFmt w:val="lowerRoman"/>
      <w:lvlText w:val="%3."/>
      <w:lvlJc w:val="right"/>
      <w:pPr>
        <w:ind w:left="1463" w:hanging="479"/>
      </w:pPr>
    </w:lvl>
    <w:lvl w:ilvl="3">
      <w:start w:val="1"/>
      <w:numFmt w:val="decimal"/>
      <w:lvlText w:val="%4."/>
      <w:lvlJc w:val="left"/>
      <w:pPr>
        <w:ind w:left="1943" w:hanging="480"/>
      </w:pPr>
    </w:lvl>
    <w:lvl w:ilvl="4">
      <w:start w:val="1"/>
      <w:numFmt w:val="decimal"/>
      <w:lvlText w:val="%5、"/>
      <w:lvlJc w:val="left"/>
      <w:pPr>
        <w:ind w:left="2423" w:hanging="480"/>
      </w:pPr>
    </w:lvl>
    <w:lvl w:ilvl="5">
      <w:start w:val="1"/>
      <w:numFmt w:val="lowerRoman"/>
      <w:lvlText w:val="%6."/>
      <w:lvlJc w:val="right"/>
      <w:pPr>
        <w:ind w:left="2903" w:hanging="480"/>
      </w:pPr>
    </w:lvl>
    <w:lvl w:ilvl="6">
      <w:start w:val="1"/>
      <w:numFmt w:val="decimal"/>
      <w:lvlText w:val="%7."/>
      <w:lvlJc w:val="left"/>
      <w:pPr>
        <w:ind w:left="3383" w:hanging="480"/>
      </w:pPr>
    </w:lvl>
    <w:lvl w:ilvl="7">
      <w:start w:val="1"/>
      <w:numFmt w:val="decimal"/>
      <w:lvlText w:val="%8、"/>
      <w:lvlJc w:val="left"/>
      <w:pPr>
        <w:ind w:left="3863" w:hanging="480"/>
      </w:pPr>
    </w:lvl>
    <w:lvl w:ilvl="8">
      <w:start w:val="1"/>
      <w:numFmt w:val="lowerRoman"/>
      <w:lvlText w:val="%9."/>
      <w:lvlJc w:val="right"/>
      <w:pPr>
        <w:ind w:left="4343" w:hanging="4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1D54"/>
    <w:rsid w:val="000146FD"/>
    <w:rsid w:val="00064EB7"/>
    <w:rsid w:val="000918E4"/>
    <w:rsid w:val="00117D72"/>
    <w:rsid w:val="00131A05"/>
    <w:rsid w:val="00141493"/>
    <w:rsid w:val="00356FD3"/>
    <w:rsid w:val="0039018C"/>
    <w:rsid w:val="00394148"/>
    <w:rsid w:val="004917BC"/>
    <w:rsid w:val="00521D54"/>
    <w:rsid w:val="005260B1"/>
    <w:rsid w:val="00585D31"/>
    <w:rsid w:val="006133EC"/>
    <w:rsid w:val="006331EC"/>
    <w:rsid w:val="00737D21"/>
    <w:rsid w:val="00760837"/>
    <w:rsid w:val="007B251B"/>
    <w:rsid w:val="0095400A"/>
    <w:rsid w:val="00966732"/>
    <w:rsid w:val="009A08B2"/>
    <w:rsid w:val="00A144EC"/>
    <w:rsid w:val="00A15104"/>
    <w:rsid w:val="00C16DF5"/>
    <w:rsid w:val="00C73FD4"/>
    <w:rsid w:val="00C8448F"/>
    <w:rsid w:val="00CF2D49"/>
    <w:rsid w:val="00D35E6A"/>
    <w:rsid w:val="00E41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EF7FF3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>
      <w:pPr>
        <w:ind w:firstLine="23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f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paragraph" w:styleId="aff">
    <w:name w:val="List Paragraph"/>
    <w:uiPriority w:val="34"/>
    <w:qFormat/>
    <w:rsid w:val="00294813"/>
    <w:pPr>
      <w:ind w:leftChars="200" w:left="480"/>
    </w:pPr>
  </w:style>
  <w:style w:type="character" w:customStyle="1" w:styleId="apple-converted-space">
    <w:name w:val="apple-converted-space"/>
    <w:basedOn w:val="a0"/>
    <w:rsid w:val="00DC68AD"/>
  </w:style>
  <w:style w:type="paragraph" w:styleId="aff0">
    <w:name w:val="Balloon Text"/>
    <w:link w:val="aff1"/>
    <w:uiPriority w:val="99"/>
    <w:semiHidden/>
    <w:unhideWhenUsed/>
    <w:rsid w:val="005F1B7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f1">
    <w:name w:val="註解方塊文字 字元"/>
    <w:basedOn w:val="a0"/>
    <w:link w:val="aff0"/>
    <w:uiPriority w:val="99"/>
    <w:semiHidden/>
    <w:rsid w:val="005F1B74"/>
    <w:rPr>
      <w:rFonts w:asciiTheme="majorHAnsi" w:eastAsiaTheme="majorEastAsia" w:hAnsiTheme="majorHAnsi" w:cstheme="majorBidi"/>
      <w:sz w:val="18"/>
      <w:szCs w:val="18"/>
    </w:rPr>
  </w:style>
  <w:style w:type="paragraph" w:styleId="aff2">
    <w:name w:val="header"/>
    <w:link w:val="aff3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3">
    <w:name w:val="頁首 字元"/>
    <w:basedOn w:val="a0"/>
    <w:link w:val="aff2"/>
    <w:uiPriority w:val="99"/>
    <w:rsid w:val="003C7092"/>
  </w:style>
  <w:style w:type="paragraph" w:styleId="aff4">
    <w:name w:val="footer"/>
    <w:link w:val="aff5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5">
    <w:name w:val="頁尾 字元"/>
    <w:basedOn w:val="a0"/>
    <w:link w:val="aff4"/>
    <w:uiPriority w:val="99"/>
    <w:rsid w:val="003C7092"/>
  </w:style>
  <w:style w:type="table" w:styleId="aff6">
    <w:name w:val="Table Grid"/>
    <w:basedOn w:val="a1"/>
    <w:uiPriority w:val="39"/>
    <w:rsid w:val="00060D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7">
    <w:name w:val="No Spacing"/>
    <w:uiPriority w:val="1"/>
    <w:qFormat/>
    <w:rsid w:val="00B1179B"/>
  </w:style>
  <w:style w:type="paragraph" w:customStyle="1" w:styleId="Default">
    <w:name w:val="Default"/>
    <w:rsid w:val="0039306C"/>
    <w:pPr>
      <w:autoSpaceDE w:val="0"/>
      <w:autoSpaceDN w:val="0"/>
      <w:adjustRightInd w:val="0"/>
    </w:pPr>
    <w:rPr>
      <w:rFonts w:ascii="標楷體" w:hAnsi="標楷體" w:cs="標楷體"/>
      <w:sz w:val="24"/>
      <w:szCs w:val="24"/>
    </w:rPr>
  </w:style>
  <w:style w:type="paragraph" w:styleId="Web">
    <w:name w:val="Normal (Web)"/>
    <w:uiPriority w:val="99"/>
    <w:unhideWhenUsed/>
    <w:rsid w:val="00B5253C"/>
    <w:pPr>
      <w:spacing w:before="100" w:beforeAutospacing="1" w:after="100" w:afterAutospacing="1"/>
      <w:ind w:firstLine="0"/>
      <w:jc w:val="left"/>
    </w:pPr>
    <w:rPr>
      <w:rFonts w:ascii="新細明體" w:eastAsia="新細明體" w:hAnsi="新細明體" w:cs="新細明體"/>
      <w:sz w:val="24"/>
      <w:szCs w:val="24"/>
    </w:rPr>
  </w:style>
  <w:style w:type="paragraph" w:styleId="aff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f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>
      <w:pPr>
        <w:ind w:firstLine="23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f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paragraph" w:styleId="aff">
    <w:name w:val="List Paragraph"/>
    <w:uiPriority w:val="34"/>
    <w:qFormat/>
    <w:rsid w:val="00294813"/>
    <w:pPr>
      <w:ind w:leftChars="200" w:left="480"/>
    </w:pPr>
  </w:style>
  <w:style w:type="character" w:customStyle="1" w:styleId="apple-converted-space">
    <w:name w:val="apple-converted-space"/>
    <w:basedOn w:val="a0"/>
    <w:rsid w:val="00DC68AD"/>
  </w:style>
  <w:style w:type="paragraph" w:styleId="aff0">
    <w:name w:val="Balloon Text"/>
    <w:link w:val="aff1"/>
    <w:uiPriority w:val="99"/>
    <w:semiHidden/>
    <w:unhideWhenUsed/>
    <w:rsid w:val="005F1B7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f1">
    <w:name w:val="註解方塊文字 字元"/>
    <w:basedOn w:val="a0"/>
    <w:link w:val="aff0"/>
    <w:uiPriority w:val="99"/>
    <w:semiHidden/>
    <w:rsid w:val="005F1B74"/>
    <w:rPr>
      <w:rFonts w:asciiTheme="majorHAnsi" w:eastAsiaTheme="majorEastAsia" w:hAnsiTheme="majorHAnsi" w:cstheme="majorBidi"/>
      <w:sz w:val="18"/>
      <w:szCs w:val="18"/>
    </w:rPr>
  </w:style>
  <w:style w:type="paragraph" w:styleId="aff2">
    <w:name w:val="header"/>
    <w:link w:val="aff3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3">
    <w:name w:val="頁首 字元"/>
    <w:basedOn w:val="a0"/>
    <w:link w:val="aff2"/>
    <w:uiPriority w:val="99"/>
    <w:rsid w:val="003C7092"/>
  </w:style>
  <w:style w:type="paragraph" w:styleId="aff4">
    <w:name w:val="footer"/>
    <w:link w:val="aff5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5">
    <w:name w:val="頁尾 字元"/>
    <w:basedOn w:val="a0"/>
    <w:link w:val="aff4"/>
    <w:uiPriority w:val="99"/>
    <w:rsid w:val="003C7092"/>
  </w:style>
  <w:style w:type="table" w:styleId="aff6">
    <w:name w:val="Table Grid"/>
    <w:basedOn w:val="a1"/>
    <w:uiPriority w:val="39"/>
    <w:rsid w:val="00060D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7">
    <w:name w:val="No Spacing"/>
    <w:uiPriority w:val="1"/>
    <w:qFormat/>
    <w:rsid w:val="00B1179B"/>
  </w:style>
  <w:style w:type="paragraph" w:customStyle="1" w:styleId="Default">
    <w:name w:val="Default"/>
    <w:rsid w:val="0039306C"/>
    <w:pPr>
      <w:autoSpaceDE w:val="0"/>
      <w:autoSpaceDN w:val="0"/>
      <w:adjustRightInd w:val="0"/>
    </w:pPr>
    <w:rPr>
      <w:rFonts w:ascii="標楷體" w:hAnsi="標楷體" w:cs="標楷體"/>
      <w:sz w:val="24"/>
      <w:szCs w:val="24"/>
    </w:rPr>
  </w:style>
  <w:style w:type="paragraph" w:styleId="Web">
    <w:name w:val="Normal (Web)"/>
    <w:uiPriority w:val="99"/>
    <w:unhideWhenUsed/>
    <w:rsid w:val="00B5253C"/>
    <w:pPr>
      <w:spacing w:before="100" w:beforeAutospacing="1" w:after="100" w:afterAutospacing="1"/>
      <w:ind w:firstLine="0"/>
      <w:jc w:val="left"/>
    </w:pPr>
    <w:rPr>
      <w:rFonts w:ascii="新細明體" w:eastAsia="新細明體" w:hAnsi="新細明體" w:cs="新細明體"/>
      <w:sz w:val="24"/>
      <w:szCs w:val="24"/>
    </w:rPr>
  </w:style>
  <w:style w:type="paragraph" w:styleId="aff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f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4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5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6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0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2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9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7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8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34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8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5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bjqL2/gZs6Td6i5LLc/ENaLjfA==">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918</Words>
  <Characters>5236</Characters>
  <Application>Microsoft Office Word</Application>
  <DocSecurity>0</DocSecurity>
  <Lines>43</Lines>
  <Paragraphs>12</Paragraphs>
  <ScaleCrop>false</ScaleCrop>
  <Company/>
  <LinksUpToDate>false</LinksUpToDate>
  <CharactersWithSpaces>6142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leard</dc:creator>
  <cp:lastModifiedBy>張琬芬</cp:lastModifiedBy>
  <cp:revision>2</cp:revision>
  <dcterms:created xsi:type="dcterms:W3CDTF">2026-01-20T12:42:00Z</dcterms:created>
  <dcterms:modified xsi:type="dcterms:W3CDTF">2026-01-20T12:42:00Z</dcterms:modified>
</cp:coreProperties>
</file>